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B5" w:rsidRDefault="00C265B5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:rsidR="00C265B5" w:rsidRDefault="00C265B5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:rsidR="00C265B5" w:rsidRDefault="00C265B5" w:rsidP="00C265B5">
      <w:pPr>
        <w:suppressAutoHyphens w:val="0"/>
        <w:spacing w:after="200" w:line="276" w:lineRule="auto"/>
        <w:rPr>
          <w:rFonts w:asciiTheme="minorHAnsi" w:hAnsiTheme="minorHAnsi"/>
          <w:b/>
          <w:sz w:val="48"/>
          <w:szCs w:val="48"/>
        </w:rPr>
      </w:pPr>
    </w:p>
    <w:p w:rsidR="00C265B5" w:rsidRDefault="00C265B5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</w:p>
    <w:p w:rsidR="00C265B5" w:rsidRDefault="005745E7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GODIŠNJE </w:t>
      </w:r>
      <w:r w:rsidR="00C265B5" w:rsidRPr="00C265B5">
        <w:rPr>
          <w:rFonts w:asciiTheme="minorHAnsi" w:hAnsiTheme="minorHAnsi"/>
          <w:b/>
          <w:sz w:val="48"/>
          <w:szCs w:val="48"/>
        </w:rPr>
        <w:t xml:space="preserve">EVALUACIJSKO IZVJEŠĆE </w:t>
      </w:r>
    </w:p>
    <w:p w:rsidR="00C265B5" w:rsidRDefault="00C265B5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  <w:r w:rsidRPr="00C265B5">
        <w:rPr>
          <w:rFonts w:asciiTheme="minorHAnsi" w:hAnsiTheme="minorHAnsi"/>
          <w:b/>
          <w:sz w:val="48"/>
          <w:szCs w:val="48"/>
        </w:rPr>
        <w:t>ZA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="00E20BC5">
        <w:rPr>
          <w:rFonts w:asciiTheme="minorHAnsi" w:hAnsiTheme="minorHAnsi"/>
          <w:b/>
          <w:sz w:val="48"/>
          <w:szCs w:val="48"/>
        </w:rPr>
        <w:t xml:space="preserve">PREVENTIVNI </w:t>
      </w:r>
      <w:r w:rsidRPr="00C265B5">
        <w:rPr>
          <w:rFonts w:asciiTheme="minorHAnsi" w:hAnsiTheme="minorHAnsi"/>
          <w:b/>
          <w:sz w:val="48"/>
          <w:szCs w:val="48"/>
        </w:rPr>
        <w:t xml:space="preserve">PROJEKT </w:t>
      </w:r>
    </w:p>
    <w:p w:rsidR="00C265B5" w:rsidRPr="00C265B5" w:rsidRDefault="00854CE1" w:rsidP="00C265B5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„</w:t>
      </w:r>
      <w:r w:rsidR="00C265B5" w:rsidRPr="00C265B5">
        <w:rPr>
          <w:rFonts w:asciiTheme="minorHAnsi" w:hAnsiTheme="minorHAnsi"/>
          <w:b/>
          <w:sz w:val="48"/>
          <w:szCs w:val="48"/>
        </w:rPr>
        <w:t>OZDRAVLJENJE KROZ IGRU</w:t>
      </w:r>
      <w:r>
        <w:rPr>
          <w:rFonts w:asciiTheme="minorHAnsi" w:hAnsiTheme="minorHAnsi"/>
          <w:b/>
          <w:sz w:val="48"/>
          <w:szCs w:val="48"/>
        </w:rPr>
        <w:t>“-OKI</w:t>
      </w: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 w:rsidP="00C265B5">
      <w:pPr>
        <w:suppressAutoHyphens w:val="0"/>
        <w:spacing w:after="200" w:line="276" w:lineRule="auto"/>
        <w:jc w:val="right"/>
        <w:rPr>
          <w:rFonts w:asciiTheme="minorHAnsi" w:hAnsiTheme="minorHAnsi"/>
          <w:b/>
          <w:szCs w:val="24"/>
        </w:rPr>
      </w:pPr>
    </w:p>
    <w:p w:rsidR="00C265B5" w:rsidRDefault="00C265B5" w:rsidP="00C265B5">
      <w:pPr>
        <w:suppressAutoHyphens w:val="0"/>
        <w:spacing w:after="200" w:line="276" w:lineRule="auto"/>
        <w:jc w:val="right"/>
        <w:rPr>
          <w:rFonts w:asciiTheme="minorHAnsi" w:hAnsiTheme="minorHAnsi"/>
          <w:b/>
          <w:szCs w:val="24"/>
        </w:rPr>
      </w:pPr>
    </w:p>
    <w:p w:rsidR="00C265B5" w:rsidRDefault="004553F0" w:rsidP="00C265B5">
      <w:pPr>
        <w:suppressAutoHyphens w:val="0"/>
        <w:spacing w:after="200" w:line="276" w:lineRule="auto"/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Jelena Matić Zbiljski</w:t>
      </w: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Default="00C265B5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</w:p>
    <w:p w:rsidR="00C265B5" w:rsidRPr="00C265B5" w:rsidRDefault="00E149CD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Zagreb, siječanj 2015</w:t>
      </w:r>
      <w:r w:rsidR="00C265B5">
        <w:rPr>
          <w:rFonts w:asciiTheme="minorHAnsi" w:hAnsiTheme="minorHAnsi"/>
          <w:b/>
          <w:szCs w:val="24"/>
        </w:rPr>
        <w:t xml:space="preserve">. </w:t>
      </w:r>
    </w:p>
    <w:p w:rsidR="00C265B5" w:rsidRPr="00C05809" w:rsidRDefault="00C265B5" w:rsidP="00C05809">
      <w:pPr>
        <w:suppressAutoHyphens w:val="0"/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:rsidR="008C0C2E" w:rsidRPr="00C05809" w:rsidRDefault="0073136A" w:rsidP="008C0C2E">
      <w:pPr>
        <w:jc w:val="both"/>
        <w:rPr>
          <w:szCs w:val="24"/>
        </w:rPr>
      </w:pPr>
      <w:r>
        <w:rPr>
          <w:b/>
          <w:szCs w:val="24"/>
        </w:rPr>
        <w:lastRenderedPageBreak/>
        <w:t>„</w:t>
      </w:r>
      <w:r w:rsidR="005970EC" w:rsidRPr="00C05809">
        <w:rPr>
          <w:szCs w:val="24"/>
        </w:rPr>
        <w:t>Ozdravljenje kroz igru</w:t>
      </w:r>
      <w:r>
        <w:rPr>
          <w:szCs w:val="24"/>
        </w:rPr>
        <w:t>“-OKI</w:t>
      </w:r>
      <w:r w:rsidR="00C265B5" w:rsidRPr="00C05809">
        <w:rPr>
          <w:bCs/>
          <w:szCs w:val="24"/>
        </w:rPr>
        <w:t xml:space="preserve"> preventivni</w:t>
      </w:r>
      <w:r w:rsidR="005970EC" w:rsidRPr="00C05809">
        <w:rPr>
          <w:bCs/>
          <w:szCs w:val="24"/>
        </w:rPr>
        <w:t xml:space="preserve"> je</w:t>
      </w:r>
      <w:r w:rsidR="00C75CA8" w:rsidRPr="00C05809">
        <w:rPr>
          <w:bCs/>
          <w:szCs w:val="24"/>
        </w:rPr>
        <w:t xml:space="preserve"> </w:t>
      </w:r>
      <w:r>
        <w:rPr>
          <w:bCs/>
          <w:szCs w:val="24"/>
        </w:rPr>
        <w:t>projekt u</w:t>
      </w:r>
      <w:r w:rsidR="005970EC" w:rsidRPr="00C05809">
        <w:rPr>
          <w:bCs/>
          <w:szCs w:val="24"/>
        </w:rPr>
        <w:t xml:space="preserve">druge Igra čija je  svrha psihosocijalna potpora oboljelima od malignih/kroničnih bolesti. </w:t>
      </w:r>
    </w:p>
    <w:p w:rsidR="005970EC" w:rsidRPr="00C05809" w:rsidRDefault="005970EC" w:rsidP="00C75CA8">
      <w:pPr>
        <w:jc w:val="both"/>
        <w:rPr>
          <w:b/>
          <w:szCs w:val="24"/>
        </w:rPr>
      </w:pPr>
    </w:p>
    <w:p w:rsidR="00631004" w:rsidRPr="00C05809" w:rsidRDefault="00C75CA8" w:rsidP="00C75CA8">
      <w:pPr>
        <w:jc w:val="both"/>
        <w:rPr>
          <w:szCs w:val="24"/>
        </w:rPr>
      </w:pPr>
      <w:r w:rsidRPr="00C05809">
        <w:rPr>
          <w:b/>
          <w:szCs w:val="24"/>
        </w:rPr>
        <w:t xml:space="preserve">Opći ciljevi projekta su </w:t>
      </w:r>
      <w:r w:rsidRPr="00C05809">
        <w:rPr>
          <w:szCs w:val="24"/>
        </w:rPr>
        <w:t>p</w:t>
      </w:r>
      <w:r w:rsidR="00631004" w:rsidRPr="00C05809">
        <w:rPr>
          <w:szCs w:val="24"/>
        </w:rPr>
        <w:t>oboljšati kvalitetu života djece s kroničnim bolestima tijekom boravka u bolnici</w:t>
      </w:r>
      <w:r w:rsidRPr="00C05809">
        <w:rPr>
          <w:szCs w:val="24"/>
        </w:rPr>
        <w:t xml:space="preserve"> te o</w:t>
      </w:r>
      <w:r w:rsidR="00631004" w:rsidRPr="00C05809">
        <w:rPr>
          <w:szCs w:val="24"/>
        </w:rPr>
        <w:t>sigurati roditeljima djece s kroničnim bolestima podršku tijekom sv</w:t>
      </w:r>
      <w:r w:rsidRPr="00C05809">
        <w:rPr>
          <w:szCs w:val="24"/>
        </w:rPr>
        <w:t xml:space="preserve">ladavanja specifičnih poteškoća. </w:t>
      </w:r>
    </w:p>
    <w:p w:rsidR="00631004" w:rsidRPr="00C05809" w:rsidRDefault="00C75CA8" w:rsidP="00C75CA8">
      <w:pPr>
        <w:pStyle w:val="ListParagraph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</w:rPr>
        <w:t xml:space="preserve">Specifični ciljevi su: </w:t>
      </w:r>
    </w:p>
    <w:p w:rsidR="00631004" w:rsidRPr="00C05809" w:rsidRDefault="00631004" w:rsidP="00C7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</w:rPr>
        <w:t>Educirati i supervizirati volontere- animatore za provođenje igraonica u bolnici</w:t>
      </w:r>
    </w:p>
    <w:p w:rsidR="00631004" w:rsidRPr="00C05809" w:rsidRDefault="00631004" w:rsidP="00C7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</w:rPr>
        <w:t>Organizirati i provoditi igraonice za djecu tijekom boravka u bolnici</w:t>
      </w:r>
    </w:p>
    <w:p w:rsidR="00631004" w:rsidRPr="00C05809" w:rsidRDefault="00631004" w:rsidP="00C7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</w:rPr>
        <w:t>Omogućiti djeci kvalitetno provođenje slobodnog vremena tijekom boravka u bolnici</w:t>
      </w:r>
    </w:p>
    <w:p w:rsidR="00631004" w:rsidRPr="00C05809" w:rsidRDefault="00631004" w:rsidP="00C7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</w:rPr>
        <w:t xml:space="preserve">Pružiti psihološku podršku djeci oboljeloj od kroničnih bolesti i njihovim roditeljima </w:t>
      </w:r>
    </w:p>
    <w:p w:rsidR="00631004" w:rsidRPr="00C05809" w:rsidRDefault="00631004" w:rsidP="00C7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</w:rPr>
        <w:t>Kreirati i tiskati edukativni letak,</w:t>
      </w:r>
      <w:r w:rsidR="00F22244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</w:rPr>
        <w:t>plakat i brošuru</w:t>
      </w:r>
    </w:p>
    <w:p w:rsidR="00303AE6" w:rsidRPr="00C05809" w:rsidRDefault="00303AE6" w:rsidP="00303AE6">
      <w:pPr>
        <w:jc w:val="both"/>
        <w:rPr>
          <w:bCs/>
          <w:szCs w:val="24"/>
        </w:rPr>
      </w:pPr>
    </w:p>
    <w:p w:rsidR="00303AE6" w:rsidRPr="00C05809" w:rsidRDefault="00303AE6" w:rsidP="00303AE6">
      <w:pPr>
        <w:jc w:val="both"/>
        <w:rPr>
          <w:szCs w:val="24"/>
        </w:rPr>
      </w:pPr>
      <w:r w:rsidRPr="00C05809">
        <w:rPr>
          <w:bCs/>
          <w:szCs w:val="24"/>
        </w:rPr>
        <w:t>Projek</w:t>
      </w:r>
      <w:r w:rsidR="00BB1119">
        <w:rPr>
          <w:bCs/>
          <w:szCs w:val="24"/>
        </w:rPr>
        <w:t>t se provodio u</w:t>
      </w:r>
      <w:r w:rsidR="0073136A">
        <w:rPr>
          <w:bCs/>
          <w:szCs w:val="24"/>
        </w:rPr>
        <w:t xml:space="preserve"> Klinici za pedijatriju KBC </w:t>
      </w:r>
      <w:r w:rsidRPr="00C05809">
        <w:rPr>
          <w:bCs/>
          <w:szCs w:val="24"/>
        </w:rPr>
        <w:t>„Sest</w:t>
      </w:r>
      <w:r w:rsidR="0073136A">
        <w:rPr>
          <w:bCs/>
          <w:szCs w:val="24"/>
        </w:rPr>
        <w:t>ara milosrdnica</w:t>
      </w:r>
      <w:r w:rsidR="00BB1119">
        <w:rPr>
          <w:bCs/>
          <w:szCs w:val="24"/>
        </w:rPr>
        <w:t>“ u Zagrebu. Provodili su</w:t>
      </w:r>
      <w:r w:rsidRPr="00C05809">
        <w:rPr>
          <w:bCs/>
          <w:szCs w:val="24"/>
        </w:rPr>
        <w:t xml:space="preserve"> ga volonteri k</w:t>
      </w:r>
      <w:r w:rsidR="00BB1119">
        <w:rPr>
          <w:bCs/>
          <w:szCs w:val="24"/>
        </w:rPr>
        <w:t>oji su u projekt bili uključeni</w:t>
      </w:r>
      <w:r w:rsidR="0073136A">
        <w:rPr>
          <w:bCs/>
          <w:szCs w:val="24"/>
        </w:rPr>
        <w:t xml:space="preserve"> </w:t>
      </w:r>
      <w:r w:rsidRPr="00C05809">
        <w:rPr>
          <w:bCs/>
          <w:szCs w:val="24"/>
        </w:rPr>
        <w:t>preko Volonterskog centra Zagreb i suradnih fakul</w:t>
      </w:r>
      <w:r w:rsidR="0073136A">
        <w:rPr>
          <w:bCs/>
          <w:szCs w:val="24"/>
        </w:rPr>
        <w:t>teta Sveučilišta u Zagrebu, te</w:t>
      </w:r>
      <w:r w:rsidRPr="00C05809">
        <w:rPr>
          <w:bCs/>
          <w:szCs w:val="24"/>
        </w:rPr>
        <w:t xml:space="preserve"> su za taj rad educirani i kontinuirano supervizirani. </w:t>
      </w:r>
    </w:p>
    <w:p w:rsidR="008C0C2E" w:rsidRPr="00C05809" w:rsidRDefault="008C0C2E" w:rsidP="008C0C2E">
      <w:pPr>
        <w:jc w:val="both"/>
        <w:rPr>
          <w:bCs/>
          <w:szCs w:val="24"/>
        </w:rPr>
      </w:pPr>
    </w:p>
    <w:p w:rsidR="00C265B5" w:rsidRPr="00C05809" w:rsidRDefault="008C0C2E" w:rsidP="00C265B5">
      <w:pPr>
        <w:jc w:val="both"/>
        <w:rPr>
          <w:szCs w:val="24"/>
        </w:rPr>
      </w:pPr>
      <w:r w:rsidRPr="00C05809">
        <w:rPr>
          <w:bCs/>
          <w:szCs w:val="24"/>
        </w:rPr>
        <w:t>O</w:t>
      </w:r>
      <w:r w:rsidRPr="00C05809">
        <w:rPr>
          <w:szCs w:val="24"/>
        </w:rPr>
        <w:t>snovne projektne aktivnosti  usmjerene su na pružanje podrške i pomoć</w:t>
      </w:r>
      <w:r w:rsidR="00C265B5" w:rsidRPr="00C05809">
        <w:rPr>
          <w:szCs w:val="24"/>
        </w:rPr>
        <w:t xml:space="preserve">i djeci i njihovim roditeljima </w:t>
      </w:r>
      <w:r w:rsidR="00303AE6" w:rsidRPr="00C05809">
        <w:rPr>
          <w:szCs w:val="24"/>
        </w:rPr>
        <w:t>kroz igraonice. I</w:t>
      </w:r>
      <w:r w:rsidRPr="00C05809">
        <w:rPr>
          <w:szCs w:val="24"/>
        </w:rPr>
        <w:t xml:space="preserve">gra ima ključnu ulogu, kako u nošenju sa bolešću, tako i  u oporavku. </w:t>
      </w:r>
      <w:r w:rsidRPr="00C05809">
        <w:rPr>
          <w:rStyle w:val="SubtleEmphasis"/>
          <w:i w:val="0"/>
          <w:color w:val="auto"/>
          <w:szCs w:val="24"/>
        </w:rPr>
        <w:t>Kroz igraonice djeca sadržajno provode slobodno vrijeme</w:t>
      </w:r>
      <w:r w:rsidR="00C265B5" w:rsidRPr="00C05809">
        <w:rPr>
          <w:rStyle w:val="SubtleEmphasis"/>
          <w:i w:val="0"/>
          <w:color w:val="auto"/>
          <w:szCs w:val="24"/>
        </w:rPr>
        <w:t xml:space="preserve"> u bolnici, a isto tako, </w:t>
      </w:r>
      <w:r w:rsidRPr="00C05809">
        <w:rPr>
          <w:szCs w:val="24"/>
        </w:rPr>
        <w:t xml:space="preserve"> </w:t>
      </w:r>
      <w:r w:rsidR="00303AE6" w:rsidRPr="00C05809">
        <w:rPr>
          <w:szCs w:val="24"/>
        </w:rPr>
        <w:t xml:space="preserve">kroz </w:t>
      </w:r>
      <w:r w:rsidR="00C265B5" w:rsidRPr="00C05809">
        <w:rPr>
          <w:szCs w:val="24"/>
        </w:rPr>
        <w:t xml:space="preserve">različite vrste aktivnosti (igra, pjevanje, čitanje priča, kreativne radionice) </w:t>
      </w:r>
      <w:r w:rsidR="00303AE6" w:rsidRPr="00C05809">
        <w:rPr>
          <w:szCs w:val="24"/>
        </w:rPr>
        <w:t>utječe se</w:t>
      </w:r>
      <w:r w:rsidR="00C265B5" w:rsidRPr="00C05809">
        <w:rPr>
          <w:szCs w:val="24"/>
        </w:rPr>
        <w:t xml:space="preserve"> na smanjenje emocionalnog stresa </w:t>
      </w:r>
      <w:r w:rsidR="00303AE6" w:rsidRPr="00C05809">
        <w:rPr>
          <w:szCs w:val="24"/>
        </w:rPr>
        <w:t xml:space="preserve">kod </w:t>
      </w:r>
      <w:r w:rsidR="00C265B5" w:rsidRPr="00C05809">
        <w:rPr>
          <w:szCs w:val="24"/>
        </w:rPr>
        <w:t>djece izazvanog hospitalizacijom.</w:t>
      </w:r>
    </w:p>
    <w:p w:rsidR="00C265B5" w:rsidRPr="00C05809" w:rsidRDefault="00C265B5" w:rsidP="00C265B5">
      <w:pPr>
        <w:jc w:val="both"/>
        <w:rPr>
          <w:b/>
          <w:szCs w:val="24"/>
        </w:rPr>
      </w:pPr>
    </w:p>
    <w:p w:rsidR="00631004" w:rsidRPr="00C05809" w:rsidRDefault="00C75CA8" w:rsidP="00303AE6">
      <w:pPr>
        <w:jc w:val="both"/>
        <w:rPr>
          <w:szCs w:val="24"/>
        </w:rPr>
      </w:pPr>
      <w:r w:rsidRPr="00C05809">
        <w:rPr>
          <w:b/>
          <w:szCs w:val="24"/>
        </w:rPr>
        <w:t xml:space="preserve">Praćenje rada </w:t>
      </w:r>
      <w:r w:rsidR="00303AE6" w:rsidRPr="00C05809">
        <w:rPr>
          <w:b/>
          <w:szCs w:val="24"/>
        </w:rPr>
        <w:t xml:space="preserve">na projektu </w:t>
      </w:r>
      <w:r w:rsidRPr="00C05809">
        <w:rPr>
          <w:b/>
          <w:szCs w:val="24"/>
        </w:rPr>
        <w:t>vršeno je</w:t>
      </w:r>
      <w:r w:rsidR="00631004" w:rsidRPr="00C05809">
        <w:rPr>
          <w:b/>
          <w:szCs w:val="24"/>
        </w:rPr>
        <w:t xml:space="preserve"> putem:</w:t>
      </w:r>
      <w:r w:rsidR="00303AE6" w:rsidRPr="00C05809">
        <w:rPr>
          <w:szCs w:val="24"/>
        </w:rPr>
        <w:t xml:space="preserve"> b</w:t>
      </w:r>
      <w:r w:rsidR="00631004" w:rsidRPr="00C05809">
        <w:rPr>
          <w:szCs w:val="24"/>
        </w:rPr>
        <w:t>roja korisnika uključenih u aktivnosti</w:t>
      </w:r>
      <w:r w:rsidR="00303AE6" w:rsidRPr="00C05809">
        <w:rPr>
          <w:szCs w:val="24"/>
        </w:rPr>
        <w:t>; b</w:t>
      </w:r>
      <w:r w:rsidR="00631004" w:rsidRPr="00C05809">
        <w:rPr>
          <w:szCs w:val="24"/>
        </w:rPr>
        <w:t>roja sati direktnog rada sa korisnicima</w:t>
      </w:r>
      <w:r w:rsidR="00303AE6" w:rsidRPr="00C05809">
        <w:rPr>
          <w:szCs w:val="24"/>
        </w:rPr>
        <w:t>; b</w:t>
      </w:r>
      <w:r w:rsidR="00631004" w:rsidRPr="00C05809">
        <w:rPr>
          <w:szCs w:val="24"/>
        </w:rPr>
        <w:t>roja provedenih aktivnosti</w:t>
      </w:r>
      <w:r w:rsidR="00303AE6" w:rsidRPr="00C05809">
        <w:rPr>
          <w:szCs w:val="24"/>
        </w:rPr>
        <w:t>; b</w:t>
      </w:r>
      <w:r w:rsidR="00631004" w:rsidRPr="00C05809">
        <w:rPr>
          <w:szCs w:val="24"/>
        </w:rPr>
        <w:t>roja zainteresiranih potencijalnih korisnika</w:t>
      </w:r>
      <w:r w:rsidR="00303AE6" w:rsidRPr="00C05809">
        <w:rPr>
          <w:szCs w:val="24"/>
        </w:rPr>
        <w:t>; b</w:t>
      </w:r>
      <w:r w:rsidR="00631004" w:rsidRPr="00C05809">
        <w:rPr>
          <w:szCs w:val="24"/>
        </w:rPr>
        <w:t>roja izlazaka u medijima</w:t>
      </w:r>
      <w:r w:rsidR="00303AE6" w:rsidRPr="00C05809">
        <w:rPr>
          <w:szCs w:val="24"/>
        </w:rPr>
        <w:t>; m</w:t>
      </w:r>
      <w:r w:rsidR="00631004" w:rsidRPr="00C05809">
        <w:rPr>
          <w:szCs w:val="24"/>
        </w:rPr>
        <w:t>jesečnih izvještaja volontera</w:t>
      </w:r>
      <w:r w:rsidR="00303AE6" w:rsidRPr="00C05809">
        <w:rPr>
          <w:szCs w:val="24"/>
        </w:rPr>
        <w:t xml:space="preserve"> i z</w:t>
      </w:r>
      <w:r w:rsidR="00631004" w:rsidRPr="00C05809">
        <w:rPr>
          <w:szCs w:val="24"/>
        </w:rPr>
        <w:t>avršnog izvještaja savjetovatelja o radu s korisnikom</w:t>
      </w:r>
      <w:r w:rsidR="00303AE6" w:rsidRPr="00C05809">
        <w:rPr>
          <w:szCs w:val="24"/>
        </w:rPr>
        <w:t>.</w:t>
      </w:r>
    </w:p>
    <w:p w:rsidR="00631004" w:rsidRPr="00C05809" w:rsidRDefault="00631004" w:rsidP="00C75C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3AE6" w:rsidRPr="00C05809" w:rsidRDefault="00303AE6" w:rsidP="00C75C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</w:rPr>
        <w:t>Za potrebe ovog izvješća preuzeti su podaci iz mjesečnih izvještaja volontera te će u daljnjem tekstu biti prikazani statistički podaci o broju korisnika, njihovim karakter</w:t>
      </w:r>
      <w:r w:rsidR="00B831A9">
        <w:rPr>
          <w:rFonts w:ascii="Times New Roman" w:hAnsi="Times New Roman"/>
          <w:b/>
          <w:sz w:val="24"/>
          <w:szCs w:val="24"/>
        </w:rPr>
        <w:t>i</w:t>
      </w:r>
      <w:r w:rsidRPr="00C05809">
        <w:rPr>
          <w:rFonts w:ascii="Times New Roman" w:hAnsi="Times New Roman"/>
          <w:b/>
          <w:sz w:val="24"/>
          <w:szCs w:val="24"/>
        </w:rPr>
        <w:t xml:space="preserve">stikama (dob, spol), broju održanih radionica i prosječnom vremenu rada s korisnicima. </w:t>
      </w:r>
      <w:r w:rsidR="00C22B47" w:rsidRPr="00C05809">
        <w:rPr>
          <w:rFonts w:ascii="Times New Roman" w:hAnsi="Times New Roman"/>
          <w:b/>
          <w:sz w:val="24"/>
          <w:szCs w:val="24"/>
        </w:rPr>
        <w:t>Podaci će biti prikazani u obliku tablica po mjesecima.</w:t>
      </w:r>
    </w:p>
    <w:p w:rsidR="00303AE6" w:rsidRPr="00C05809" w:rsidRDefault="00303AE6" w:rsidP="00C75C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7A65" w:rsidRPr="00C05809" w:rsidRDefault="00631004" w:rsidP="00C75C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</w:rPr>
        <w:t>Evaluacija aktivnosti i</w:t>
      </w:r>
      <w:r w:rsidR="00C75CA8" w:rsidRPr="00C05809">
        <w:rPr>
          <w:rFonts w:ascii="Times New Roman" w:hAnsi="Times New Roman"/>
          <w:b/>
          <w:sz w:val="24"/>
          <w:szCs w:val="24"/>
        </w:rPr>
        <w:t xml:space="preserve"> programa </w:t>
      </w:r>
      <w:r w:rsidR="00303AE6" w:rsidRPr="00C05809">
        <w:rPr>
          <w:rFonts w:ascii="Times New Roman" w:hAnsi="Times New Roman"/>
          <w:sz w:val="24"/>
          <w:szCs w:val="24"/>
        </w:rPr>
        <w:t xml:space="preserve">u užem smislu </w:t>
      </w:r>
      <w:r w:rsidR="00C75CA8" w:rsidRPr="00C05809">
        <w:rPr>
          <w:rFonts w:ascii="Times New Roman" w:hAnsi="Times New Roman"/>
          <w:sz w:val="24"/>
          <w:szCs w:val="24"/>
        </w:rPr>
        <w:t>uključuje e</w:t>
      </w:r>
      <w:r w:rsidRPr="00C05809">
        <w:rPr>
          <w:rFonts w:ascii="Times New Roman" w:hAnsi="Times New Roman"/>
          <w:sz w:val="24"/>
          <w:szCs w:val="24"/>
        </w:rPr>
        <w:t>valuaciju ishoda aktivnosti u odnosu na zadovoljstvo korisnika</w:t>
      </w:r>
      <w:r w:rsidR="00C75CA8" w:rsidRPr="00C05809">
        <w:rPr>
          <w:rFonts w:ascii="Times New Roman" w:hAnsi="Times New Roman"/>
          <w:sz w:val="24"/>
          <w:szCs w:val="24"/>
        </w:rPr>
        <w:t xml:space="preserve">. </w:t>
      </w:r>
      <w:r w:rsidR="00303AE6" w:rsidRPr="00C05809">
        <w:rPr>
          <w:rFonts w:ascii="Times New Roman" w:hAnsi="Times New Roman"/>
          <w:sz w:val="24"/>
          <w:szCs w:val="24"/>
        </w:rPr>
        <w:t>Zadovoljstvo korisnika sudjelovanjem u radionicama bit će prikazano grafički.</w:t>
      </w:r>
    </w:p>
    <w:p w:rsidR="00567A65" w:rsidRPr="00C05809" w:rsidRDefault="00567A65" w:rsidP="00C75C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1004" w:rsidRPr="00C05809" w:rsidRDefault="00631004" w:rsidP="00631004">
      <w:pPr>
        <w:tabs>
          <w:tab w:val="left" w:pos="2906"/>
        </w:tabs>
        <w:rPr>
          <w:sz w:val="22"/>
          <w:szCs w:val="22"/>
          <w:lang w:eastAsia="hr-HR"/>
        </w:rPr>
      </w:pPr>
    </w:p>
    <w:p w:rsidR="006F4D71" w:rsidRDefault="006F4D71" w:rsidP="00631004">
      <w:pPr>
        <w:tabs>
          <w:tab w:val="left" w:pos="2906"/>
        </w:tabs>
        <w:rPr>
          <w:rFonts w:ascii="Calibri" w:hAnsi="Calibri"/>
          <w:sz w:val="22"/>
          <w:szCs w:val="22"/>
          <w:lang w:eastAsia="hr-HR"/>
        </w:rPr>
      </w:pPr>
    </w:p>
    <w:p w:rsidR="008C0C2E" w:rsidRDefault="008C0C2E" w:rsidP="00631004">
      <w:pPr>
        <w:tabs>
          <w:tab w:val="left" w:pos="2906"/>
        </w:tabs>
        <w:rPr>
          <w:rFonts w:ascii="Calibri" w:hAnsi="Calibri"/>
          <w:sz w:val="22"/>
          <w:szCs w:val="22"/>
          <w:lang w:eastAsia="hr-HR"/>
        </w:rPr>
      </w:pPr>
    </w:p>
    <w:p w:rsidR="008C0C2E" w:rsidRDefault="008C0C2E" w:rsidP="00631004">
      <w:pPr>
        <w:tabs>
          <w:tab w:val="left" w:pos="2906"/>
        </w:tabs>
        <w:rPr>
          <w:rFonts w:ascii="Calibri" w:hAnsi="Calibri"/>
          <w:sz w:val="22"/>
          <w:szCs w:val="22"/>
          <w:lang w:eastAsia="hr-HR"/>
        </w:rPr>
      </w:pPr>
    </w:p>
    <w:p w:rsidR="00AA3120" w:rsidRDefault="00AA3120" w:rsidP="00631004">
      <w:pPr>
        <w:tabs>
          <w:tab w:val="left" w:pos="2906"/>
        </w:tabs>
        <w:rPr>
          <w:rFonts w:ascii="Calibri" w:hAnsi="Calibri"/>
          <w:b/>
          <w:sz w:val="28"/>
          <w:szCs w:val="28"/>
          <w:lang w:eastAsia="hr-HR"/>
        </w:rPr>
      </w:pPr>
    </w:p>
    <w:p w:rsidR="00C05809" w:rsidRDefault="00C05809" w:rsidP="00631004">
      <w:pPr>
        <w:tabs>
          <w:tab w:val="left" w:pos="2906"/>
        </w:tabs>
        <w:rPr>
          <w:rFonts w:ascii="Calibri" w:hAnsi="Calibri"/>
          <w:b/>
          <w:sz w:val="28"/>
          <w:szCs w:val="28"/>
          <w:lang w:eastAsia="hr-HR"/>
        </w:rPr>
      </w:pPr>
    </w:p>
    <w:p w:rsidR="00C05809" w:rsidRDefault="00C05809" w:rsidP="00631004">
      <w:pPr>
        <w:tabs>
          <w:tab w:val="left" w:pos="2906"/>
        </w:tabs>
        <w:rPr>
          <w:rFonts w:ascii="Calibri" w:hAnsi="Calibri"/>
          <w:b/>
          <w:sz w:val="28"/>
          <w:szCs w:val="28"/>
          <w:lang w:eastAsia="hr-HR"/>
        </w:rPr>
      </w:pPr>
    </w:p>
    <w:p w:rsidR="00FF49CD" w:rsidRDefault="00FF49CD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hr-HR"/>
        </w:rPr>
      </w:pPr>
    </w:p>
    <w:p w:rsidR="00150F26" w:rsidRPr="00805059" w:rsidRDefault="00150F26">
      <w:pPr>
        <w:suppressAutoHyphens w:val="0"/>
        <w:spacing w:after="200" w:line="276" w:lineRule="auto"/>
        <w:rPr>
          <w:b/>
          <w:sz w:val="28"/>
          <w:szCs w:val="28"/>
        </w:rPr>
      </w:pPr>
      <w:r w:rsidRPr="00E95122">
        <w:rPr>
          <w:b/>
          <w:sz w:val="28"/>
          <w:szCs w:val="28"/>
        </w:rPr>
        <w:lastRenderedPageBreak/>
        <w:t>Siječanj</w:t>
      </w:r>
      <w:r w:rsidR="00BB1119" w:rsidRPr="00E95122">
        <w:rPr>
          <w:b/>
          <w:sz w:val="28"/>
          <w:szCs w:val="28"/>
        </w:rPr>
        <w:t xml:space="preserve"> 2014</w:t>
      </w:r>
      <w:r w:rsidR="00C22B47" w:rsidRPr="00E95122">
        <w:rPr>
          <w:b/>
          <w:sz w:val="28"/>
          <w:szCs w:val="28"/>
        </w:rPr>
        <w:t>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150F26" w:rsidTr="0030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150F26" w:rsidRDefault="00585C24" w:rsidP="00307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150F26" w:rsidRDefault="00585C24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150F26">
              <w:t xml:space="preserve"> 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C22B47" w:rsidP="0030747B">
            <w:pPr>
              <w:spacing w:line="360" w:lineRule="auto"/>
            </w:pPr>
            <w:r>
              <w:t>P</w:t>
            </w:r>
            <w:r w:rsidR="00150F26">
              <w:t>rosječno vrijeme trajanja</w:t>
            </w:r>
            <w:r>
              <w:t xml:space="preserve"> radionica</w:t>
            </w:r>
          </w:p>
        </w:tc>
        <w:tc>
          <w:tcPr>
            <w:tcW w:w="5464" w:type="dxa"/>
          </w:tcPr>
          <w:p w:rsidR="00150F26" w:rsidRDefault="00585C24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150F26">
              <w:t>0 min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150F26" w:rsidRDefault="00BB2DC2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150F26" w:rsidRDefault="00BB2DC2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djevojčica, 29</w:t>
            </w:r>
            <w:r w:rsidR="00150F26">
              <w:t xml:space="preserve"> dječak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150F26" w:rsidRDefault="00BB2DC2" w:rsidP="00150F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3-18</w:t>
            </w:r>
            <w:r w:rsidR="006B0E98">
              <w:t xml:space="preserve">  godina, prosjek 10.1</w:t>
            </w:r>
            <w:r w:rsidR="00150F26">
              <w:t xml:space="preserve"> god.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150F26" w:rsidRDefault="00C72E83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4.77</w:t>
            </w:r>
          </w:p>
        </w:tc>
      </w:tr>
    </w:tbl>
    <w:p w:rsidR="00AA3120" w:rsidRDefault="00AA3120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50F26" w:rsidRPr="00805059" w:rsidRDefault="00150F26">
      <w:pPr>
        <w:suppressAutoHyphens w:val="0"/>
        <w:spacing w:after="200" w:line="276" w:lineRule="auto"/>
        <w:rPr>
          <w:b/>
          <w:sz w:val="28"/>
          <w:szCs w:val="28"/>
        </w:rPr>
      </w:pPr>
      <w:r w:rsidRPr="00E55952">
        <w:rPr>
          <w:b/>
          <w:sz w:val="28"/>
          <w:szCs w:val="28"/>
        </w:rPr>
        <w:t>Veljača</w:t>
      </w:r>
      <w:r w:rsidR="00BB1119" w:rsidRPr="00E55952">
        <w:rPr>
          <w:b/>
          <w:sz w:val="28"/>
          <w:szCs w:val="28"/>
        </w:rPr>
        <w:t xml:space="preserve"> 2014</w:t>
      </w:r>
      <w:r w:rsidR="00C22B47" w:rsidRPr="00E55952">
        <w:rPr>
          <w:b/>
          <w:sz w:val="28"/>
          <w:szCs w:val="28"/>
        </w:rPr>
        <w:t>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150F26" w:rsidTr="0030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C22B47" w:rsidP="0030747B">
            <w:pPr>
              <w:spacing w:line="360" w:lineRule="auto"/>
            </w:pPr>
            <w:r>
              <w:t>P</w:t>
            </w:r>
            <w:r w:rsidR="00150F26">
              <w:t>rosječno vrijeme trajanja</w:t>
            </w:r>
            <w:r>
              <w:t xml:space="preserve"> radionica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</w:t>
            </w:r>
            <w:r w:rsidR="00150F26">
              <w:t xml:space="preserve"> min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djevojčica, 9</w:t>
            </w:r>
            <w:r w:rsidR="00150F26">
              <w:t xml:space="preserve"> dječaka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50F26">
              <w:t>-17 godina, prosjek 10</w:t>
            </w:r>
            <w:r>
              <w:t>.9</w:t>
            </w:r>
            <w:r w:rsidR="00150F26">
              <w:t xml:space="preserve"> god.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150F26" w:rsidRDefault="00E55952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4.93</w:t>
            </w:r>
          </w:p>
        </w:tc>
      </w:tr>
    </w:tbl>
    <w:p w:rsidR="00150F26" w:rsidRDefault="00150F26">
      <w:pPr>
        <w:suppressAutoHyphens w:val="0"/>
        <w:spacing w:after="200" w:line="276" w:lineRule="auto"/>
      </w:pPr>
    </w:p>
    <w:p w:rsidR="00AA3120" w:rsidRDefault="00AA3120">
      <w:pPr>
        <w:suppressAutoHyphens w:val="0"/>
        <w:spacing w:after="200" w:line="276" w:lineRule="auto"/>
      </w:pPr>
    </w:p>
    <w:p w:rsidR="00150F26" w:rsidRPr="00805059" w:rsidRDefault="00150F26">
      <w:pPr>
        <w:suppressAutoHyphens w:val="0"/>
        <w:spacing w:after="200" w:line="276" w:lineRule="auto"/>
        <w:rPr>
          <w:b/>
          <w:sz w:val="28"/>
          <w:szCs w:val="28"/>
        </w:rPr>
      </w:pPr>
      <w:r w:rsidRPr="00F1544C">
        <w:rPr>
          <w:b/>
          <w:sz w:val="28"/>
          <w:szCs w:val="28"/>
        </w:rPr>
        <w:t>Ožujak</w:t>
      </w:r>
      <w:r w:rsidR="00E95122" w:rsidRPr="00F1544C">
        <w:rPr>
          <w:b/>
          <w:sz w:val="28"/>
          <w:szCs w:val="28"/>
        </w:rPr>
        <w:t xml:space="preserve"> 2014</w:t>
      </w:r>
      <w:r w:rsidR="00C22B47" w:rsidRPr="00F1544C">
        <w:rPr>
          <w:b/>
          <w:sz w:val="28"/>
          <w:szCs w:val="28"/>
        </w:rPr>
        <w:t>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150F26" w:rsidTr="0030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C22B47" w:rsidP="0030747B">
            <w:pPr>
              <w:spacing w:line="360" w:lineRule="auto"/>
            </w:pPr>
            <w:r>
              <w:t>P</w:t>
            </w:r>
            <w:r w:rsidR="00150F26">
              <w:t>rosječno vrijeme trajanja</w:t>
            </w:r>
            <w:r>
              <w:t xml:space="preserve"> radionica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  <w:r w:rsidR="00150F26">
              <w:t xml:space="preserve"> min.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 djevojčica, 14</w:t>
            </w:r>
            <w:r w:rsidR="00150F26">
              <w:t xml:space="preserve"> dječaka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3-18 godina, prosjek 10.3</w:t>
            </w:r>
            <w:r w:rsidR="00150F26">
              <w:t xml:space="preserve"> god.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150F26" w:rsidRDefault="003A0C74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4.68</w:t>
            </w:r>
          </w:p>
        </w:tc>
      </w:tr>
    </w:tbl>
    <w:p w:rsidR="00805059" w:rsidRDefault="00805059">
      <w:pPr>
        <w:suppressAutoHyphens w:val="0"/>
        <w:spacing w:after="200" w:line="276" w:lineRule="auto"/>
      </w:pPr>
    </w:p>
    <w:p w:rsidR="00805059" w:rsidRDefault="00805059">
      <w:pPr>
        <w:suppressAutoHyphens w:val="0"/>
        <w:spacing w:after="200" w:line="276" w:lineRule="auto"/>
      </w:pPr>
    </w:p>
    <w:p w:rsidR="00150F26" w:rsidRPr="00805059" w:rsidRDefault="00150F26">
      <w:pPr>
        <w:suppressAutoHyphens w:val="0"/>
        <w:spacing w:after="200" w:line="276" w:lineRule="auto"/>
        <w:rPr>
          <w:sz w:val="28"/>
          <w:szCs w:val="28"/>
        </w:rPr>
      </w:pPr>
      <w:r w:rsidRPr="004D36A5">
        <w:rPr>
          <w:b/>
          <w:sz w:val="28"/>
          <w:szCs w:val="28"/>
        </w:rPr>
        <w:t>Travanj</w:t>
      </w:r>
      <w:r w:rsidR="00E95122" w:rsidRPr="004D36A5">
        <w:rPr>
          <w:b/>
          <w:sz w:val="28"/>
          <w:szCs w:val="28"/>
        </w:rPr>
        <w:t xml:space="preserve"> 2014</w:t>
      </w:r>
      <w:r w:rsidR="00C22B47" w:rsidRPr="004D36A5">
        <w:rPr>
          <w:b/>
          <w:sz w:val="28"/>
          <w:szCs w:val="28"/>
        </w:rPr>
        <w:t>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150F26" w:rsidTr="0030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150F26" w:rsidRDefault="00150F26" w:rsidP="00307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150F26" w:rsidRDefault="00EA409B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C22B47" w:rsidP="0030747B">
            <w:pPr>
              <w:spacing w:line="360" w:lineRule="auto"/>
            </w:pPr>
            <w:r>
              <w:t>P</w:t>
            </w:r>
            <w:r w:rsidR="00150F26">
              <w:t>rosječno vrijeme trajanja</w:t>
            </w:r>
            <w:r>
              <w:t xml:space="preserve"> radionica</w:t>
            </w:r>
          </w:p>
        </w:tc>
        <w:tc>
          <w:tcPr>
            <w:tcW w:w="5464" w:type="dxa"/>
          </w:tcPr>
          <w:p w:rsidR="00150F26" w:rsidRDefault="00EA409B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150F26">
              <w:t xml:space="preserve"> min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150F26" w:rsidRDefault="00EA409B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150F26" w:rsidRDefault="00EA409B" w:rsidP="00EA4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150F26">
              <w:t xml:space="preserve"> djevojčica, </w:t>
            </w:r>
            <w:r>
              <w:t>9</w:t>
            </w:r>
            <w:r w:rsidR="00150F26">
              <w:t xml:space="preserve"> dječaka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150F26" w:rsidRDefault="00EA409B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3-17</w:t>
            </w:r>
            <w:r w:rsidR="00150F26">
              <w:t xml:space="preserve"> godina, prosjek 9</w:t>
            </w:r>
            <w:r>
              <w:t>.8</w:t>
            </w:r>
            <w:r w:rsidR="00150F26">
              <w:t xml:space="preserve"> god.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150F26" w:rsidRDefault="00EA409B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4.97</w:t>
            </w:r>
          </w:p>
        </w:tc>
      </w:tr>
    </w:tbl>
    <w:p w:rsidR="00150F26" w:rsidRDefault="00150F26">
      <w:pPr>
        <w:suppressAutoHyphens w:val="0"/>
        <w:spacing w:after="200" w:line="276" w:lineRule="auto"/>
      </w:pPr>
    </w:p>
    <w:p w:rsidR="00150F26" w:rsidRPr="00805059" w:rsidRDefault="00E95122">
      <w:pPr>
        <w:suppressAutoHyphens w:val="0"/>
        <w:spacing w:after="200" w:line="276" w:lineRule="auto"/>
        <w:rPr>
          <w:b/>
          <w:sz w:val="28"/>
          <w:szCs w:val="28"/>
        </w:rPr>
      </w:pPr>
      <w:r w:rsidRPr="0041791A">
        <w:rPr>
          <w:b/>
          <w:sz w:val="28"/>
          <w:szCs w:val="28"/>
        </w:rPr>
        <w:t>Svibanj 2014</w:t>
      </w:r>
      <w:r w:rsidR="00150F26" w:rsidRPr="0041791A">
        <w:rPr>
          <w:b/>
          <w:sz w:val="28"/>
          <w:szCs w:val="28"/>
        </w:rPr>
        <w:t>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150F26" w:rsidTr="0030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805059" w:rsidP="0030747B">
            <w:pPr>
              <w:spacing w:line="360" w:lineRule="auto"/>
            </w:pPr>
            <w:r>
              <w:t>P</w:t>
            </w:r>
            <w:r w:rsidR="00150F26">
              <w:t>rosječno vrijeme trajanja</w:t>
            </w:r>
            <w:r w:rsidR="004F070C">
              <w:t xml:space="preserve"> radionice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805059">
              <w:t xml:space="preserve"> min.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djevojčica, 8</w:t>
            </w:r>
            <w:r w:rsidR="00150F26">
              <w:t xml:space="preserve"> dječaka</w:t>
            </w:r>
          </w:p>
        </w:tc>
      </w:tr>
      <w:tr w:rsidR="00150F26" w:rsidTr="0030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3-17 godina, prosjek 11.7</w:t>
            </w:r>
            <w:r w:rsidR="00150F26">
              <w:t xml:space="preserve"> god.</w:t>
            </w:r>
          </w:p>
        </w:tc>
      </w:tr>
      <w:tr w:rsidR="00150F26" w:rsidTr="0030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150F26" w:rsidRDefault="00150F26" w:rsidP="0030747B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150F26" w:rsidRDefault="0041791A" w:rsidP="003074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4.97</w:t>
            </w:r>
          </w:p>
        </w:tc>
      </w:tr>
    </w:tbl>
    <w:p w:rsidR="00150F26" w:rsidRDefault="00150F26">
      <w:pPr>
        <w:suppressAutoHyphens w:val="0"/>
        <w:spacing w:after="200" w:line="276" w:lineRule="auto"/>
      </w:pPr>
    </w:p>
    <w:p w:rsidR="00F66E0A" w:rsidRPr="00805059" w:rsidRDefault="00F66E0A" w:rsidP="00F66E0A">
      <w:pPr>
        <w:suppressAutoHyphens w:val="0"/>
        <w:spacing w:after="200" w:line="276" w:lineRule="auto"/>
        <w:rPr>
          <w:b/>
          <w:sz w:val="28"/>
          <w:szCs w:val="28"/>
        </w:rPr>
      </w:pPr>
      <w:r w:rsidRPr="0087266F">
        <w:rPr>
          <w:b/>
          <w:sz w:val="28"/>
          <w:szCs w:val="28"/>
        </w:rPr>
        <w:t>Lipanj 2014.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F66E0A" w:rsidTr="00CA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F66E0A" w:rsidTr="00CA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66E0A">
              <w:t xml:space="preserve"> </w:t>
            </w:r>
          </w:p>
        </w:tc>
      </w:tr>
      <w:tr w:rsidR="00F66E0A" w:rsidTr="00CA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>Prosječno vrijeme trajanja radionice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F66E0A">
              <w:t xml:space="preserve"> min.</w:t>
            </w:r>
          </w:p>
        </w:tc>
      </w:tr>
      <w:tr w:rsidR="00F66E0A" w:rsidTr="00CA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F66E0A" w:rsidTr="00CA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djevojčica, 4</w:t>
            </w:r>
            <w:r w:rsidR="00F66E0A">
              <w:t xml:space="preserve"> dječaka</w:t>
            </w:r>
          </w:p>
        </w:tc>
      </w:tr>
      <w:tr w:rsidR="00F66E0A" w:rsidTr="00CA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3-19 godina, prosjek 11.8</w:t>
            </w:r>
            <w:r w:rsidR="00F66E0A">
              <w:t xml:space="preserve"> god.</w:t>
            </w:r>
          </w:p>
        </w:tc>
      </w:tr>
      <w:tr w:rsidR="00F66E0A" w:rsidTr="00CA0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6E0A" w:rsidRDefault="00F66E0A" w:rsidP="00CA0E27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F66E0A" w:rsidRDefault="0087266F" w:rsidP="00CA0E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5.00</w:t>
            </w:r>
          </w:p>
        </w:tc>
      </w:tr>
    </w:tbl>
    <w:p w:rsidR="00086407" w:rsidRDefault="00086407" w:rsidP="003316BF">
      <w:pPr>
        <w:jc w:val="both"/>
      </w:pPr>
    </w:p>
    <w:p w:rsidR="00086407" w:rsidRDefault="00086407" w:rsidP="003316BF">
      <w:pPr>
        <w:jc w:val="both"/>
      </w:pPr>
    </w:p>
    <w:p w:rsidR="00F61989" w:rsidRDefault="00F61989" w:rsidP="00331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Studeni 2014.</w:t>
      </w:r>
    </w:p>
    <w:p w:rsidR="00F61989" w:rsidRDefault="00F61989" w:rsidP="003316BF">
      <w:pPr>
        <w:jc w:val="both"/>
        <w:rPr>
          <w:b/>
          <w:sz w:val="28"/>
          <w:szCs w:val="28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F61989" w:rsidTr="00C3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F61989" w:rsidRDefault="00A72E3E" w:rsidP="00C3761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F61989" w:rsidRDefault="00F61989" w:rsidP="00C376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72E3E">
              <w:t>6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Prosječno vrijeme trajanja radionice</w:t>
            </w:r>
          </w:p>
        </w:tc>
        <w:tc>
          <w:tcPr>
            <w:tcW w:w="5464" w:type="dxa"/>
          </w:tcPr>
          <w:p w:rsidR="00F61989" w:rsidRDefault="00A72E3E" w:rsidP="00C376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F61989">
              <w:t xml:space="preserve"> min.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F61989" w:rsidRDefault="00A72E3E" w:rsidP="00C376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F61989" w:rsidRDefault="00F61989" w:rsidP="006555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72E3E">
              <w:t xml:space="preserve">28 </w:t>
            </w:r>
            <w:r>
              <w:t xml:space="preserve">djevojčica,  </w:t>
            </w:r>
            <w:r w:rsidR="00A72E3E">
              <w:t xml:space="preserve">11 </w:t>
            </w:r>
            <w:r>
              <w:t>dječaka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F61989" w:rsidRDefault="00F61989" w:rsidP="006555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34123">
              <w:t>4-18</w:t>
            </w:r>
            <w:r w:rsidR="00B21EFA">
              <w:t xml:space="preserve"> </w:t>
            </w:r>
            <w:r>
              <w:t xml:space="preserve">godina, prosjek  </w:t>
            </w:r>
            <w:r w:rsidR="00834123">
              <w:t xml:space="preserve">8.8 </w:t>
            </w:r>
            <w:r>
              <w:t>god.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F61989" w:rsidRDefault="00A72E3E" w:rsidP="00C376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</w:tr>
    </w:tbl>
    <w:p w:rsidR="00F61989" w:rsidRDefault="00F61989" w:rsidP="003316BF">
      <w:pPr>
        <w:jc w:val="both"/>
        <w:rPr>
          <w:b/>
          <w:sz w:val="28"/>
          <w:szCs w:val="28"/>
        </w:rPr>
      </w:pPr>
    </w:p>
    <w:p w:rsidR="00F61989" w:rsidRDefault="00F61989" w:rsidP="003316BF">
      <w:pPr>
        <w:jc w:val="both"/>
        <w:rPr>
          <w:b/>
          <w:sz w:val="28"/>
          <w:szCs w:val="28"/>
        </w:rPr>
      </w:pPr>
    </w:p>
    <w:p w:rsidR="00F61989" w:rsidRDefault="00F61989" w:rsidP="003316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Prosinac 2014.</w:t>
      </w:r>
    </w:p>
    <w:p w:rsidR="00F61989" w:rsidRDefault="00F61989" w:rsidP="003316BF">
      <w:pPr>
        <w:jc w:val="both"/>
        <w:rPr>
          <w:b/>
          <w:sz w:val="28"/>
          <w:szCs w:val="28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62"/>
        <w:gridCol w:w="5324"/>
      </w:tblGrid>
      <w:tr w:rsidR="00F61989" w:rsidTr="00C3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Broj volonterki</w:t>
            </w:r>
          </w:p>
        </w:tc>
        <w:tc>
          <w:tcPr>
            <w:tcW w:w="5464" w:type="dxa"/>
          </w:tcPr>
          <w:p w:rsidR="00F61989" w:rsidRDefault="009E2451" w:rsidP="00C3761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A84F98">
              <w:t>5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Broj održanih radionica</w:t>
            </w:r>
          </w:p>
        </w:tc>
        <w:tc>
          <w:tcPr>
            <w:tcW w:w="5464" w:type="dxa"/>
          </w:tcPr>
          <w:p w:rsidR="00F61989" w:rsidRDefault="00F61989" w:rsidP="00C376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84F98">
              <w:t>5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Prosječno vrijeme trajanja radionice</w:t>
            </w:r>
          </w:p>
        </w:tc>
        <w:tc>
          <w:tcPr>
            <w:tcW w:w="5464" w:type="dxa"/>
          </w:tcPr>
          <w:p w:rsidR="00F61989" w:rsidRDefault="00F61989" w:rsidP="00C376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84F98">
              <w:t xml:space="preserve">162 </w:t>
            </w:r>
            <w:r>
              <w:t>min.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 xml:space="preserve">Broj uključene djece </w:t>
            </w:r>
          </w:p>
        </w:tc>
        <w:tc>
          <w:tcPr>
            <w:tcW w:w="5464" w:type="dxa"/>
          </w:tcPr>
          <w:p w:rsidR="00F61989" w:rsidRDefault="00A84F98" w:rsidP="00C376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Spol</w:t>
            </w:r>
          </w:p>
        </w:tc>
        <w:tc>
          <w:tcPr>
            <w:tcW w:w="5464" w:type="dxa"/>
          </w:tcPr>
          <w:p w:rsidR="00F61989" w:rsidRDefault="009E2451" w:rsidP="00C376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84F98">
              <w:t xml:space="preserve">20 </w:t>
            </w:r>
            <w:r>
              <w:t xml:space="preserve">djevojčica, </w:t>
            </w:r>
            <w:r w:rsidR="00F61989">
              <w:t xml:space="preserve"> </w:t>
            </w:r>
            <w:r w:rsidR="00A84F98">
              <w:t xml:space="preserve">9 </w:t>
            </w:r>
            <w:r w:rsidR="00F61989">
              <w:t>dječaka</w:t>
            </w:r>
          </w:p>
        </w:tc>
      </w:tr>
      <w:tr w:rsidR="00F61989" w:rsidTr="00C3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 xml:space="preserve">Dob </w:t>
            </w:r>
          </w:p>
        </w:tc>
        <w:tc>
          <w:tcPr>
            <w:tcW w:w="5464" w:type="dxa"/>
          </w:tcPr>
          <w:p w:rsidR="00F61989" w:rsidRDefault="007614A7" w:rsidP="00C3761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21EFA">
              <w:t xml:space="preserve">3-18 </w:t>
            </w:r>
            <w:r>
              <w:t xml:space="preserve">godina, prosjek </w:t>
            </w:r>
            <w:r w:rsidR="00B21EFA">
              <w:t>11.9</w:t>
            </w:r>
            <w:r w:rsidR="00F61989">
              <w:t xml:space="preserve"> god.</w:t>
            </w:r>
          </w:p>
        </w:tc>
      </w:tr>
      <w:tr w:rsidR="00F61989" w:rsidTr="00C3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F61989" w:rsidRDefault="00F61989" w:rsidP="00C37616">
            <w:pPr>
              <w:spacing w:line="360" w:lineRule="auto"/>
            </w:pPr>
            <w:r>
              <w:t>Prosječna ocjena radionica</w:t>
            </w:r>
          </w:p>
        </w:tc>
        <w:tc>
          <w:tcPr>
            <w:tcW w:w="5464" w:type="dxa"/>
          </w:tcPr>
          <w:p w:rsidR="00F61989" w:rsidRDefault="000377C1" w:rsidP="00C3761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</w:tr>
    </w:tbl>
    <w:p w:rsidR="00F61989" w:rsidRPr="00F61989" w:rsidRDefault="00F61989" w:rsidP="003316BF">
      <w:pPr>
        <w:jc w:val="both"/>
        <w:rPr>
          <w:b/>
          <w:sz w:val="28"/>
          <w:szCs w:val="28"/>
        </w:rPr>
      </w:pPr>
    </w:p>
    <w:p w:rsidR="003C7C4E" w:rsidRDefault="003C7C4E" w:rsidP="003316BF">
      <w:pPr>
        <w:jc w:val="both"/>
      </w:pPr>
    </w:p>
    <w:p w:rsidR="003C7C4E" w:rsidRDefault="003C7C4E" w:rsidP="003316BF">
      <w:pPr>
        <w:jc w:val="both"/>
      </w:pPr>
    </w:p>
    <w:p w:rsidR="003C7C4E" w:rsidRDefault="003C7C4E" w:rsidP="003316BF">
      <w:pPr>
        <w:jc w:val="both"/>
      </w:pPr>
    </w:p>
    <w:p w:rsidR="003C7C4E" w:rsidRDefault="003C7C4E" w:rsidP="003316BF">
      <w:pPr>
        <w:jc w:val="both"/>
      </w:pPr>
    </w:p>
    <w:p w:rsidR="003C7C4E" w:rsidRDefault="003C7C4E" w:rsidP="003316BF">
      <w:pPr>
        <w:jc w:val="both"/>
      </w:pPr>
    </w:p>
    <w:p w:rsidR="003C7C4E" w:rsidRDefault="003C7C4E" w:rsidP="003316BF">
      <w:pPr>
        <w:jc w:val="both"/>
      </w:pPr>
    </w:p>
    <w:p w:rsidR="00F928F2" w:rsidRDefault="008A133A" w:rsidP="003316BF">
      <w:pPr>
        <w:jc w:val="both"/>
      </w:pPr>
      <w:r>
        <w:t>Projekt</w:t>
      </w:r>
      <w:r w:rsidR="00AA3120">
        <w:t xml:space="preserve"> Oki kontinuirano se provodi od 2006.godine. </w:t>
      </w:r>
      <w:r w:rsidR="00637674">
        <w:t>Vrijednost p</w:t>
      </w:r>
      <w:r w:rsidR="00805059">
        <w:t>rojekt</w:t>
      </w:r>
      <w:r w:rsidR="00637674">
        <w:t>a</w:t>
      </w:r>
      <w:r w:rsidR="00805059">
        <w:t xml:space="preserve"> </w:t>
      </w:r>
      <w:r w:rsidR="00805059" w:rsidRPr="003316BF">
        <w:rPr>
          <w:b/>
        </w:rPr>
        <w:t>OKI</w:t>
      </w:r>
      <w:r w:rsidR="00805059">
        <w:t xml:space="preserve"> </w:t>
      </w:r>
      <w:r w:rsidR="00637674">
        <w:t xml:space="preserve">je u tome što </w:t>
      </w:r>
      <w:r w:rsidR="00805059" w:rsidRPr="003316BF">
        <w:rPr>
          <w:b/>
        </w:rPr>
        <w:t>počiva na volonterskom radu studenata</w:t>
      </w:r>
      <w:r w:rsidR="00805059">
        <w:t xml:space="preserve"> koji svoje vrijeme</w:t>
      </w:r>
      <w:r w:rsidR="00637674">
        <w:t xml:space="preserve"> provode s djecom oboljelom</w:t>
      </w:r>
      <w:r w:rsidR="003471D2">
        <w:t xml:space="preserve"> od </w:t>
      </w:r>
      <w:r w:rsidR="00805059">
        <w:t>kr</w:t>
      </w:r>
      <w:r w:rsidR="00AA3120">
        <w:t xml:space="preserve">oničnih bolesti, </w:t>
      </w:r>
      <w:r w:rsidR="00637674">
        <w:t>hospitaliziranoj</w:t>
      </w:r>
      <w:r w:rsidR="0062250E">
        <w:t xml:space="preserve"> na Klinici za pedijatriju </w:t>
      </w:r>
      <w:r w:rsidR="00805059">
        <w:t xml:space="preserve"> KB</w:t>
      </w:r>
      <w:r w:rsidR="0062250E">
        <w:t>C</w:t>
      </w:r>
      <w:r w:rsidR="00805059">
        <w:t xml:space="preserve"> „Sest</w:t>
      </w:r>
      <w:r w:rsidR="0062250E">
        <w:t>ara milosrdnica</w:t>
      </w:r>
      <w:r w:rsidR="00805059">
        <w:t xml:space="preserve">“. </w:t>
      </w:r>
    </w:p>
    <w:p w:rsidR="00F928F2" w:rsidRDefault="00F928F2" w:rsidP="003316BF">
      <w:pPr>
        <w:jc w:val="both"/>
      </w:pPr>
    </w:p>
    <w:p w:rsidR="004F070C" w:rsidRDefault="003471D2" w:rsidP="003316BF">
      <w:pPr>
        <w:jc w:val="both"/>
      </w:pPr>
      <w:r>
        <w:t xml:space="preserve">Tijekom </w:t>
      </w:r>
      <w:r w:rsidR="00695009">
        <w:t xml:space="preserve"> </w:t>
      </w:r>
      <w:r w:rsidR="0062250E">
        <w:t>2014</w:t>
      </w:r>
      <w:r w:rsidR="00AA3120">
        <w:t xml:space="preserve">. </w:t>
      </w:r>
      <w:r w:rsidR="00695009">
        <w:t xml:space="preserve">g. </w:t>
      </w:r>
      <w:r w:rsidR="00F928F2">
        <w:t xml:space="preserve"> </w:t>
      </w:r>
      <w:r w:rsidR="00695009">
        <w:rPr>
          <w:b/>
        </w:rPr>
        <w:t>kontinuirano je projekt</w:t>
      </w:r>
      <w:r w:rsidR="0062250E">
        <w:rPr>
          <w:b/>
        </w:rPr>
        <w:t xml:space="preserve"> provodilo između 3</w:t>
      </w:r>
      <w:r w:rsidR="00F928F2" w:rsidRPr="003316BF">
        <w:rPr>
          <w:b/>
        </w:rPr>
        <w:t xml:space="preserve"> i 9 volontera.</w:t>
      </w:r>
      <w:r w:rsidR="0062250E">
        <w:t xml:space="preserve"> Broj varira ovisno o blagdanima i</w:t>
      </w:r>
      <w:r w:rsidR="00637674">
        <w:t xml:space="preserve"> </w:t>
      </w:r>
      <w:r w:rsidR="00F928F2">
        <w:t>fakultetski</w:t>
      </w:r>
      <w:r w:rsidR="0062250E">
        <w:t>m</w:t>
      </w:r>
      <w:r w:rsidR="00F928F2">
        <w:t xml:space="preserve"> obveza</w:t>
      </w:r>
      <w:r w:rsidR="0062250E">
        <w:t>ma volontera</w:t>
      </w:r>
      <w:r w:rsidR="00934CD5">
        <w:t>. Zbog toga je</w:t>
      </w:r>
      <w:r w:rsidR="00F928F2">
        <w:t xml:space="preserve"> tijekom veljače  volontirao nešto manji broj studenata i održano je manje radionica. </w:t>
      </w:r>
    </w:p>
    <w:p w:rsidR="00F928F2" w:rsidRDefault="003471D2" w:rsidP="003316BF">
      <w:pPr>
        <w:jc w:val="both"/>
      </w:pPr>
      <w:r>
        <w:t>Volontiranje nismo organizirali tijekom srpnja, kolovoza, rujna i listopada.</w:t>
      </w:r>
    </w:p>
    <w:p w:rsidR="00AA3120" w:rsidRDefault="00F928F2" w:rsidP="007518D0">
      <w:pPr>
        <w:tabs>
          <w:tab w:val="left" w:pos="2906"/>
        </w:tabs>
        <w:jc w:val="both"/>
      </w:pPr>
      <w:r>
        <w:lastRenderedPageBreak/>
        <w:t>Volonterki su bi</w:t>
      </w:r>
      <w:r w:rsidR="003B67E9">
        <w:t>le prisutne na Odjelu</w:t>
      </w:r>
      <w:r w:rsidR="00562C96">
        <w:t xml:space="preserve"> između 2 (u lipnju</w:t>
      </w:r>
      <w:r w:rsidR="003B67E9">
        <w:t>, studenom i prosincu</w:t>
      </w:r>
      <w:r w:rsidR="00562C96">
        <w:t>) i 11 dana (siječanj</w:t>
      </w:r>
      <w:r>
        <w:t xml:space="preserve">) mjesečno. </w:t>
      </w:r>
      <w:r w:rsidR="003B67E9">
        <w:t>Održana je</w:t>
      </w:r>
      <w:r w:rsidR="00637674">
        <w:t xml:space="preserve"> </w:t>
      </w:r>
      <w:r w:rsidR="00562C96">
        <w:rPr>
          <w:b/>
        </w:rPr>
        <w:t xml:space="preserve">ukupno </w:t>
      </w:r>
      <w:r w:rsidR="003B67E9">
        <w:rPr>
          <w:b/>
        </w:rPr>
        <w:t>51</w:t>
      </w:r>
      <w:r w:rsidR="00562C96">
        <w:rPr>
          <w:b/>
        </w:rPr>
        <w:t xml:space="preserve"> radionica</w:t>
      </w:r>
      <w:r w:rsidR="00637674">
        <w:t xml:space="preserve">. </w:t>
      </w:r>
      <w:r w:rsidR="00943944">
        <w:t>Prosječno vrijeme trajanja r</w:t>
      </w:r>
      <w:r w:rsidR="00562C96">
        <w:t xml:space="preserve">adionica je uglavnom dulje od </w:t>
      </w:r>
      <w:r w:rsidR="00562C96" w:rsidRPr="00695009">
        <w:t>150</w:t>
      </w:r>
      <w:r w:rsidR="00943944">
        <w:t xml:space="preserve"> minuta</w:t>
      </w:r>
      <w:r w:rsidR="00562C96">
        <w:t xml:space="preserve"> (156-18</w:t>
      </w:r>
      <w:r w:rsidR="00637674">
        <w:t>0 min.)</w:t>
      </w:r>
      <w:r w:rsidR="00943944">
        <w:t xml:space="preserve">. </w:t>
      </w:r>
    </w:p>
    <w:p w:rsidR="00AA3120" w:rsidRDefault="00AA3120" w:rsidP="007518D0">
      <w:pPr>
        <w:tabs>
          <w:tab w:val="left" w:pos="2906"/>
        </w:tabs>
        <w:jc w:val="both"/>
      </w:pPr>
    </w:p>
    <w:p w:rsidR="00D73993" w:rsidRDefault="00D73993" w:rsidP="007518D0">
      <w:pPr>
        <w:tabs>
          <w:tab w:val="left" w:pos="2906"/>
        </w:tabs>
        <w:jc w:val="both"/>
      </w:pPr>
      <w:r>
        <w:t>Ovi statistički podaci govore u prilog projektu OKI kao projektu prepoznatom od strane samih volontera kao nečemu u što su oni voljni uključiti se i uložiti svoje vrijeme, znanja i vještine, a istovremeno dobili ispunjenje kroz sam sadržaj volontiranja te dodatnu edukaciju i kontinuiranu superviziju koja im je pružena na projektu.</w:t>
      </w:r>
    </w:p>
    <w:p w:rsidR="00854AC6" w:rsidRDefault="00854AC6" w:rsidP="007518D0">
      <w:pPr>
        <w:tabs>
          <w:tab w:val="left" w:pos="2906"/>
        </w:tabs>
        <w:jc w:val="both"/>
      </w:pPr>
      <w:r>
        <w:t>Iz kvalitativnih podataka je vidljivo da su 4 volonterke nastavile volontirati na projektu nakon ljetne stanke, a prvi puta ove godine u volontiranje je uključena i strana državljanka.</w:t>
      </w:r>
    </w:p>
    <w:p w:rsidR="00D73993" w:rsidRDefault="00D73993" w:rsidP="007518D0">
      <w:pPr>
        <w:tabs>
          <w:tab w:val="left" w:pos="2906"/>
        </w:tabs>
        <w:jc w:val="both"/>
      </w:pPr>
    </w:p>
    <w:p w:rsidR="007518D0" w:rsidRPr="00D73993" w:rsidRDefault="00D73993" w:rsidP="007518D0">
      <w:pPr>
        <w:tabs>
          <w:tab w:val="left" w:pos="2906"/>
        </w:tabs>
        <w:jc w:val="both"/>
        <w:rPr>
          <w:szCs w:val="24"/>
        </w:rPr>
      </w:pPr>
      <w:r w:rsidRPr="00D73993">
        <w:rPr>
          <w:szCs w:val="24"/>
        </w:rPr>
        <w:t>Isto tako govore u prilog projektu OKI kao projektu koji ispunjava svoj cilj poboljšanja kvalit</w:t>
      </w:r>
      <w:r w:rsidR="00C05809">
        <w:rPr>
          <w:szCs w:val="24"/>
        </w:rPr>
        <w:t>e</w:t>
      </w:r>
      <w:r w:rsidRPr="00D73993">
        <w:rPr>
          <w:szCs w:val="24"/>
        </w:rPr>
        <w:t xml:space="preserve">te života djece </w:t>
      </w:r>
      <w:r w:rsidR="009E584B">
        <w:rPr>
          <w:szCs w:val="24"/>
        </w:rPr>
        <w:t xml:space="preserve">i mladih </w:t>
      </w:r>
      <w:r w:rsidRPr="00D73993">
        <w:rPr>
          <w:szCs w:val="24"/>
        </w:rPr>
        <w:t>hospitaliziran</w:t>
      </w:r>
      <w:r w:rsidR="009E584B">
        <w:rPr>
          <w:szCs w:val="24"/>
        </w:rPr>
        <w:t>ih</w:t>
      </w:r>
      <w:r w:rsidRPr="00D73993">
        <w:rPr>
          <w:szCs w:val="24"/>
        </w:rPr>
        <w:t xml:space="preserve"> na </w:t>
      </w:r>
      <w:r w:rsidR="009E584B">
        <w:rPr>
          <w:szCs w:val="24"/>
        </w:rPr>
        <w:t>Klinici za pedijatriju</w:t>
      </w:r>
      <w:r w:rsidRPr="00D73993">
        <w:rPr>
          <w:szCs w:val="24"/>
        </w:rPr>
        <w:t>. Djeci</w:t>
      </w:r>
      <w:r w:rsidR="009E584B">
        <w:rPr>
          <w:szCs w:val="24"/>
        </w:rPr>
        <w:t xml:space="preserve"> i mladima smještenim u Klinici za pedijatriju</w:t>
      </w:r>
      <w:r w:rsidRPr="00D73993">
        <w:rPr>
          <w:szCs w:val="24"/>
        </w:rPr>
        <w:t xml:space="preserve"> zbog njihovog zdravstvenog stanja ograničene su aktivnosti. Često im je dosadno i često im nedostaje socijalni kontakt. </w:t>
      </w:r>
      <w:r w:rsidR="00943944" w:rsidRPr="00C05809">
        <w:rPr>
          <w:b/>
          <w:szCs w:val="24"/>
        </w:rPr>
        <w:t>Kontinuirano dolaženje i prisutnost volonterki na odjelima</w:t>
      </w:r>
      <w:r w:rsidRPr="00D73993">
        <w:rPr>
          <w:szCs w:val="24"/>
        </w:rPr>
        <w:t xml:space="preserve"> (vidljivo iz broja dana kad su bile prisutne na odjelima, broja održanih radionica i vremena rada s korisnicima)</w:t>
      </w:r>
      <w:r w:rsidR="00943944" w:rsidRPr="00D73993">
        <w:rPr>
          <w:szCs w:val="24"/>
        </w:rPr>
        <w:t xml:space="preserve"> </w:t>
      </w:r>
      <w:r w:rsidRPr="00C05809">
        <w:rPr>
          <w:b/>
          <w:szCs w:val="24"/>
        </w:rPr>
        <w:t>omogućuje</w:t>
      </w:r>
      <w:r w:rsidR="00943944" w:rsidRPr="00C05809">
        <w:rPr>
          <w:b/>
          <w:szCs w:val="24"/>
        </w:rPr>
        <w:t xml:space="preserve"> hospitaliziranoj djeci da dio vremena u bolnici provedu u igri, druženju, kvalitetno sadržajno osmišlj</w:t>
      </w:r>
      <w:r w:rsidRPr="00C05809">
        <w:rPr>
          <w:b/>
          <w:szCs w:val="24"/>
        </w:rPr>
        <w:t>enom vremenu</w:t>
      </w:r>
      <w:r w:rsidRPr="00D73993">
        <w:rPr>
          <w:szCs w:val="24"/>
        </w:rPr>
        <w:t>, tematskim danima. Isto tako, volonteri su tu kao odrasli</w:t>
      </w:r>
      <w:r w:rsidR="007518D0" w:rsidRPr="00D73993">
        <w:rPr>
          <w:szCs w:val="24"/>
        </w:rPr>
        <w:t xml:space="preserve"> koji ih žele slušati i </w:t>
      </w:r>
      <w:r w:rsidRPr="00D73993">
        <w:rPr>
          <w:szCs w:val="24"/>
        </w:rPr>
        <w:t xml:space="preserve">omogućiti im </w:t>
      </w:r>
      <w:r w:rsidR="00854AC6">
        <w:rPr>
          <w:szCs w:val="24"/>
        </w:rPr>
        <w:t>da na kreativan način iskažu</w:t>
      </w:r>
      <w:r w:rsidR="007518D0" w:rsidRPr="00D73993">
        <w:rPr>
          <w:szCs w:val="24"/>
        </w:rPr>
        <w:t xml:space="preserve"> svoje strahove, želje i ideje.</w:t>
      </w:r>
      <w:r w:rsidR="007518D0" w:rsidRPr="00D73993">
        <w:rPr>
          <w:color w:val="333333"/>
          <w:szCs w:val="24"/>
        </w:rPr>
        <w:t xml:space="preserve"> </w:t>
      </w:r>
      <w:r w:rsidR="007518D0" w:rsidRPr="00D73993">
        <w:rPr>
          <w:szCs w:val="24"/>
        </w:rPr>
        <w:t xml:space="preserve">Kroz igru djeca uče, te se stvara okruženje u kojem se stres i anksioznost smanjuju. Igra pomaže </w:t>
      </w:r>
      <w:r w:rsidRPr="00D73993">
        <w:rPr>
          <w:szCs w:val="24"/>
        </w:rPr>
        <w:t xml:space="preserve">bolesnom </w:t>
      </w:r>
      <w:r w:rsidR="007518D0" w:rsidRPr="00D73993">
        <w:rPr>
          <w:szCs w:val="24"/>
        </w:rPr>
        <w:t>djetetu vratiti samopouzdanje i samopoštovanje te osigurava izlaz za osjećaje ljutnje,  frustracije i ubrzava oporavak i rehabilitaciju.</w:t>
      </w:r>
      <w:r w:rsidR="00C05809">
        <w:rPr>
          <w:szCs w:val="24"/>
        </w:rPr>
        <w:t xml:space="preserve"> </w:t>
      </w:r>
      <w:r w:rsidRPr="00D73993">
        <w:rPr>
          <w:szCs w:val="24"/>
        </w:rPr>
        <w:t>Sve to iznimno je bitno za poboljšanje kvalitete života djece u bolnici.</w:t>
      </w:r>
    </w:p>
    <w:p w:rsidR="00F928F2" w:rsidRDefault="00F928F2" w:rsidP="003316BF">
      <w:pPr>
        <w:jc w:val="both"/>
      </w:pPr>
    </w:p>
    <w:p w:rsidR="003316BF" w:rsidRDefault="003316BF" w:rsidP="003316BF">
      <w:pPr>
        <w:jc w:val="both"/>
      </w:pPr>
      <w:r w:rsidRPr="003316BF">
        <w:rPr>
          <w:b/>
        </w:rPr>
        <w:t>Broj djece koja su se uključiva</w:t>
      </w:r>
      <w:r w:rsidR="009E584B">
        <w:rPr>
          <w:b/>
        </w:rPr>
        <w:t>la u radionice je u rasponu od 11 (u lipnju) do 56 (u siječnju</w:t>
      </w:r>
      <w:r w:rsidRPr="003316BF">
        <w:rPr>
          <w:b/>
        </w:rPr>
        <w:t>).</w:t>
      </w:r>
      <w:r>
        <w:t xml:space="preserve"> Neka djeca sudjelovala su u više radionica </w:t>
      </w:r>
      <w:r w:rsidR="00D73993">
        <w:t>zbog duljeg boravka u bolnici. B</w:t>
      </w:r>
      <w:r w:rsidR="00854AC6">
        <w:t>roj ovisi o broju djece na O</w:t>
      </w:r>
      <w:r>
        <w:t xml:space="preserve">djelu, broju djece koja su u terminu održavanja radionica u mogućnosti sudjelovati (neka djeca su možda zainteresirana, no zbog </w:t>
      </w:r>
      <w:r w:rsidR="003E7F37">
        <w:t>dobi,</w:t>
      </w:r>
      <w:r w:rsidR="00A018F2">
        <w:t xml:space="preserve"> </w:t>
      </w:r>
      <w:r>
        <w:t xml:space="preserve">pretraga, terapija ili općenito zdravstvenog stanja se ne mogu uključiti).  </w:t>
      </w:r>
    </w:p>
    <w:p w:rsidR="00D73993" w:rsidRDefault="00D73993" w:rsidP="003316BF">
      <w:pPr>
        <w:jc w:val="both"/>
      </w:pPr>
      <w:r>
        <w:t>U radionice se uključuju dje</w:t>
      </w:r>
      <w:r w:rsidR="009E584B">
        <w:t>ca od 3 godine starosti pa do 19</w:t>
      </w:r>
      <w:r>
        <w:t xml:space="preserve"> godina. </w:t>
      </w:r>
      <w:r w:rsidR="003E7F37">
        <w:t xml:space="preserve">Djeca od 3-6 godina su u pravilu bila u pratnji roditelja, baka i djedova. </w:t>
      </w:r>
      <w:r w:rsidR="008C5EDF">
        <w:t xml:space="preserve">Takav raspon godina zahtijeva i fleksibilnost u pristupu samih volontera te prilagođavanje sadržaja i načina rada u radionicama. </w:t>
      </w:r>
    </w:p>
    <w:p w:rsidR="003E7F37" w:rsidRDefault="003E7F37" w:rsidP="003316BF">
      <w:pPr>
        <w:jc w:val="both"/>
      </w:pPr>
    </w:p>
    <w:p w:rsidR="003316BF" w:rsidRDefault="003316BF" w:rsidP="003316BF">
      <w:pPr>
        <w:jc w:val="both"/>
      </w:pPr>
      <w:r>
        <w:t xml:space="preserve">Raspodjela broja uključene djece po mjesecima </w:t>
      </w:r>
      <w:r w:rsidR="003E7F37">
        <w:t>i dobi prikazana je u donjim grafovima</w:t>
      </w:r>
      <w:r>
        <w:t>.</w:t>
      </w:r>
    </w:p>
    <w:p w:rsidR="00943944" w:rsidRDefault="00943944" w:rsidP="003316BF">
      <w:pPr>
        <w:jc w:val="both"/>
      </w:pPr>
    </w:p>
    <w:p w:rsidR="00805059" w:rsidRDefault="00805059">
      <w:pPr>
        <w:suppressAutoHyphens w:val="0"/>
        <w:spacing w:after="200" w:line="276" w:lineRule="auto"/>
      </w:pPr>
    </w:p>
    <w:p w:rsidR="004F070C" w:rsidRDefault="004F070C"/>
    <w:p w:rsidR="004F070C" w:rsidRDefault="004842DD"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4F070C" w:rsidRDefault="004F070C"/>
    <w:p w:rsidR="004F070C" w:rsidRDefault="004F070C"/>
    <w:p w:rsidR="004F070C" w:rsidRDefault="004F070C"/>
    <w:p w:rsidR="003316BF" w:rsidRDefault="003316BF"/>
    <w:p w:rsidR="00063286" w:rsidRDefault="008C5EDF" w:rsidP="00C05809">
      <w:pPr>
        <w:jc w:val="both"/>
      </w:pPr>
      <w:r>
        <w:t>Prosječan broj uk</w:t>
      </w:r>
      <w:r w:rsidR="00063286">
        <w:t>ljučene djece tijekom perioda 2006.-2012.g  iznosio je 60-ak djece. Tijekom školske</w:t>
      </w:r>
      <w:r>
        <w:t xml:space="preserve"> godine</w:t>
      </w:r>
      <w:r w:rsidR="00DF29A1">
        <w:t xml:space="preserve"> 2012</w:t>
      </w:r>
      <w:r w:rsidR="00063286">
        <w:t xml:space="preserve">/2013. </w:t>
      </w:r>
      <w:r>
        <w:t xml:space="preserve"> u projekt se uključilo više od 130 djece. </w:t>
      </w:r>
      <w:r w:rsidR="00E3076C">
        <w:t xml:space="preserve">A ove </w:t>
      </w:r>
      <w:r w:rsidR="00063286">
        <w:t xml:space="preserve"> godine u naše igraonice bilo je uključeno </w:t>
      </w:r>
      <w:r w:rsidR="00854AC6">
        <w:t>29</w:t>
      </w:r>
      <w:r w:rsidR="00947972">
        <w:t>1</w:t>
      </w:r>
      <w:r w:rsidR="007A4837">
        <w:t xml:space="preserve"> djece i mladih, od toga je samo u prvih 6 mjeseci u ovoj godini bilo uključeno 223 djece.</w:t>
      </w:r>
    </w:p>
    <w:p w:rsidR="00063286" w:rsidRDefault="00063286" w:rsidP="00C05809">
      <w:pPr>
        <w:jc w:val="both"/>
      </w:pPr>
    </w:p>
    <w:p w:rsidR="008A7757" w:rsidRDefault="008A7757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  <w:r>
        <w:rPr>
          <w:rFonts w:asciiTheme="minorHAnsi" w:hAnsiTheme="minorHAnsi"/>
          <w:b/>
          <w:noProof/>
          <w:sz w:val="48"/>
          <w:szCs w:val="48"/>
          <w:lang w:eastAsia="hr-HR"/>
        </w:rPr>
        <w:lastRenderedPageBreak/>
        <w:drawing>
          <wp:inline distT="0" distB="0" distL="0" distR="0" wp14:anchorId="75B900B8" wp14:editId="555D7AC5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7F7D" w:rsidRDefault="00C67F7D" w:rsidP="00C05809">
      <w:pPr>
        <w:jc w:val="both"/>
      </w:pPr>
    </w:p>
    <w:p w:rsidR="00C67F7D" w:rsidRDefault="00C67F7D" w:rsidP="00C05809">
      <w:pPr>
        <w:jc w:val="both"/>
      </w:pPr>
    </w:p>
    <w:p w:rsidR="00C67F7D" w:rsidRDefault="00C67F7D" w:rsidP="00C05809">
      <w:pPr>
        <w:jc w:val="both"/>
      </w:pPr>
    </w:p>
    <w:p w:rsidR="008A7757" w:rsidRDefault="008A7757" w:rsidP="00C05809">
      <w:pPr>
        <w:jc w:val="both"/>
      </w:pPr>
    </w:p>
    <w:p w:rsidR="00C67F7D" w:rsidRDefault="007C3A31" w:rsidP="00C05809">
      <w:pPr>
        <w:jc w:val="both"/>
      </w:pPr>
      <w:r>
        <w:t>Prema dobivenim podacima vidljivo je da su igraonice obuhvatile najviše djece u dobi od 7-12 godina, a zatim dob od 13-19 godina što je bilo i za pretpostaviti obzirom da djeca u dobi od 3-6 godina</w:t>
      </w:r>
      <w:r w:rsidR="00BD5805">
        <w:t xml:space="preserve"> ne mogu bez roditelja (bake, djedova)</w:t>
      </w:r>
      <w:r>
        <w:t xml:space="preserve"> </w:t>
      </w:r>
      <w:r w:rsidR="00BD5805">
        <w:t>napuštati sobe te bi za njih bio primjereniji oblik rada sa volonterom-individualnim animatorom.</w:t>
      </w:r>
      <w:r w:rsidR="003E7F37">
        <w:t xml:space="preserve"> </w:t>
      </w:r>
    </w:p>
    <w:p w:rsidR="00B966E4" w:rsidRDefault="00B966E4" w:rsidP="00C05809">
      <w:pPr>
        <w:jc w:val="both"/>
      </w:pPr>
    </w:p>
    <w:p w:rsidR="00C67F7D" w:rsidRDefault="00C67F7D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/>
    <w:p w:rsidR="00B966E4" w:rsidRDefault="00B966E4" w:rsidP="00B966E4">
      <w:r>
        <w:lastRenderedPageBreak/>
        <w:t>Po završetku svake radionice korisnici su procjenjivali zadovoljstvo sudjelovanjem u radionici na skali od 1-uopće mi se nije svidjelo do 5-jako mi se svidjelo.</w:t>
      </w:r>
    </w:p>
    <w:p w:rsidR="00B966E4" w:rsidRDefault="00B966E4" w:rsidP="00B966E4">
      <w:r>
        <w:t>U grafu koji slijedi prikazane su prosječne ocjene radionica po mjesecima.</w:t>
      </w: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B966E4" w:rsidRDefault="00B966E4" w:rsidP="00C05809">
      <w:pPr>
        <w:jc w:val="both"/>
      </w:pPr>
    </w:p>
    <w:p w:rsidR="008772B6" w:rsidRDefault="008772B6" w:rsidP="00C05809">
      <w:pPr>
        <w:jc w:val="both"/>
      </w:pPr>
      <w:r>
        <w:rPr>
          <w:noProof/>
          <w:lang w:eastAsia="hr-HR"/>
        </w:rPr>
        <w:drawing>
          <wp:inline distT="0" distB="0" distL="0" distR="0" wp14:anchorId="74D361CE" wp14:editId="6C5C122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2B6" w:rsidRDefault="008772B6" w:rsidP="00C05809">
      <w:pPr>
        <w:jc w:val="both"/>
      </w:pPr>
    </w:p>
    <w:p w:rsidR="008772B6" w:rsidRDefault="008772B6" w:rsidP="00C05809">
      <w:pPr>
        <w:jc w:val="both"/>
      </w:pPr>
    </w:p>
    <w:p w:rsidR="003316BF" w:rsidRDefault="003316BF"/>
    <w:p w:rsidR="004F070C" w:rsidRDefault="004F070C"/>
    <w:p w:rsidR="0032110E" w:rsidRDefault="0032110E" w:rsidP="003316BF">
      <w:pPr>
        <w:jc w:val="both"/>
      </w:pPr>
      <w:r>
        <w:rPr>
          <w:b/>
        </w:rPr>
        <w:t>Prosječne ocjene igraonica</w:t>
      </w:r>
      <w:r w:rsidR="00943944" w:rsidRPr="00C05809">
        <w:rPr>
          <w:b/>
        </w:rPr>
        <w:t xml:space="preserve"> redom su više od 4</w:t>
      </w:r>
      <w:r>
        <w:rPr>
          <w:b/>
        </w:rPr>
        <w:t>.68, variraju od 4.68 do 5.00</w:t>
      </w:r>
      <w:r w:rsidR="00943944" w:rsidRPr="00C05809">
        <w:rPr>
          <w:b/>
        </w:rPr>
        <w:t xml:space="preserve">, što znači da su korisnici bili </w:t>
      </w:r>
      <w:r w:rsidR="000F23B2">
        <w:rPr>
          <w:b/>
        </w:rPr>
        <w:t xml:space="preserve">iznimno </w:t>
      </w:r>
      <w:r w:rsidR="00943944" w:rsidRPr="00C05809">
        <w:rPr>
          <w:b/>
        </w:rPr>
        <w:t>zadovoljni sudjelo</w:t>
      </w:r>
      <w:r w:rsidR="000F23B2">
        <w:rPr>
          <w:b/>
        </w:rPr>
        <w:t>vanjem i ponuđenim sadržajem, te</w:t>
      </w:r>
      <w:r w:rsidR="00943944" w:rsidRPr="00C05809">
        <w:rPr>
          <w:b/>
        </w:rPr>
        <w:t xml:space="preserve"> su se osjećali ugodno</w:t>
      </w:r>
      <w:r w:rsidR="00126CC7">
        <w:rPr>
          <w:b/>
        </w:rPr>
        <w:t xml:space="preserve"> sa našim volonterkama</w:t>
      </w:r>
      <w:r w:rsidR="00C05809" w:rsidRPr="00C05809">
        <w:rPr>
          <w:b/>
        </w:rPr>
        <w:t>.</w:t>
      </w:r>
      <w:r w:rsidR="00C05809">
        <w:t xml:space="preserve"> Možemo zaključ</w:t>
      </w:r>
      <w:r w:rsidR="004D69F0">
        <w:t>iti da su teme radionica (</w:t>
      </w:r>
      <w:r w:rsidR="00B966E4">
        <w:t xml:space="preserve">Božić, </w:t>
      </w:r>
      <w:r w:rsidR="004D69F0">
        <w:t>zima,</w:t>
      </w:r>
      <w:r w:rsidR="00B966E4">
        <w:t xml:space="preserve"> </w:t>
      </w:r>
      <w:r w:rsidR="00C05809">
        <w:t>Valentinovo, Uskrs), provedene ak</w:t>
      </w:r>
      <w:r w:rsidR="004D69F0">
        <w:t>t</w:t>
      </w:r>
      <w:r w:rsidR="00C05809">
        <w:t>ivnosti (origami, izrada ukrasa, rođendanskih</w:t>
      </w:r>
      <w:r w:rsidR="00B966E4">
        <w:t xml:space="preserve"> i božićnih</w:t>
      </w:r>
      <w:r w:rsidR="00C05809">
        <w:t xml:space="preserve"> poklona, igranje društvenih igara),  metode rada (igranje, bojanje, modeliranje, čitanje, razgovor..), djeci zanimljive i zabavne</w:t>
      </w:r>
      <w:r w:rsidR="00943944">
        <w:t xml:space="preserve">. </w:t>
      </w:r>
      <w:r w:rsidR="00C05809">
        <w:t xml:space="preserve">Sudeći po ocjenama koje su davali,  </w:t>
      </w:r>
      <w:r w:rsidR="003C02DD">
        <w:t xml:space="preserve">djeca </w:t>
      </w:r>
      <w:r>
        <w:t>i mladi vrijeme provedeno u igraonicama sa našim volonterima-animatorima</w:t>
      </w:r>
      <w:r w:rsidR="00C05809">
        <w:t xml:space="preserve"> </w:t>
      </w:r>
      <w:r w:rsidR="003C02DD">
        <w:t>procjenjuju</w:t>
      </w:r>
      <w:r w:rsidR="00126CC7">
        <w:t xml:space="preserve"> kvalitetno provedenim vremenom</w:t>
      </w:r>
      <w:r w:rsidR="00C05809">
        <w:t xml:space="preserve"> </w:t>
      </w:r>
    </w:p>
    <w:p w:rsidR="004F070C" w:rsidRDefault="00126CC7" w:rsidP="003316BF">
      <w:pPr>
        <w:jc w:val="both"/>
        <w:rPr>
          <w:b/>
        </w:rPr>
      </w:pPr>
      <w:r>
        <w:t xml:space="preserve">što ide u prilog ostvarenju postavljenog </w:t>
      </w:r>
      <w:r w:rsidR="00C05809" w:rsidRPr="00C05809">
        <w:rPr>
          <w:b/>
        </w:rPr>
        <w:t>cilj</w:t>
      </w:r>
      <w:r>
        <w:rPr>
          <w:b/>
        </w:rPr>
        <w:t>a</w:t>
      </w:r>
      <w:r w:rsidR="00C05809" w:rsidRPr="00C05809">
        <w:rPr>
          <w:b/>
        </w:rPr>
        <w:t xml:space="preserve"> projekta-  poboljšanja kvalitete života djece</w:t>
      </w:r>
      <w:r w:rsidR="0032110E">
        <w:rPr>
          <w:b/>
        </w:rPr>
        <w:t xml:space="preserve"> i mladih</w:t>
      </w:r>
      <w:r w:rsidR="00C05809" w:rsidRPr="00C05809">
        <w:rPr>
          <w:b/>
        </w:rPr>
        <w:t xml:space="preserve"> u bolnici. </w:t>
      </w:r>
    </w:p>
    <w:p w:rsidR="008A7757" w:rsidRDefault="008A7757" w:rsidP="003316BF">
      <w:pPr>
        <w:jc w:val="both"/>
        <w:rPr>
          <w:b/>
        </w:rPr>
      </w:pPr>
    </w:p>
    <w:p w:rsidR="008A7757" w:rsidRPr="00D71A13" w:rsidRDefault="008A7757" w:rsidP="003316BF">
      <w:pPr>
        <w:jc w:val="both"/>
      </w:pPr>
      <w:r w:rsidRPr="006D16EC">
        <w:rPr>
          <w:b/>
        </w:rPr>
        <w:t>Broj djece</w:t>
      </w:r>
      <w:r>
        <w:t xml:space="preserve"> koja su se </w:t>
      </w:r>
      <w:r w:rsidRPr="006D16EC">
        <w:rPr>
          <w:b/>
        </w:rPr>
        <w:t>mjesečno</w:t>
      </w:r>
      <w:r>
        <w:t xml:space="preserve"> uključivala u radionice i </w:t>
      </w:r>
      <w:r w:rsidRPr="006D16EC">
        <w:rPr>
          <w:b/>
        </w:rPr>
        <w:t>ukupan broj uključene djece</w:t>
      </w:r>
      <w:r>
        <w:t xml:space="preserve"> kao i aritmetička sredina </w:t>
      </w:r>
      <w:r w:rsidRPr="006D16EC">
        <w:rPr>
          <w:b/>
        </w:rPr>
        <w:t>procjene susreta  i zadovoljstva korisnika</w:t>
      </w:r>
      <w:r>
        <w:t xml:space="preserve"> ponuđenim sadržajem koja iznosi </w:t>
      </w:r>
      <w:r w:rsidR="0076008A">
        <w:rPr>
          <w:b/>
        </w:rPr>
        <w:t>4.89</w:t>
      </w:r>
      <w:r w:rsidR="00B966E4">
        <w:t xml:space="preserve"> govore u prilog potrebe za ova</w:t>
      </w:r>
      <w:r>
        <w:t xml:space="preserve">kvim projektom i nastavkom njegova provođenja. </w:t>
      </w:r>
    </w:p>
    <w:sectPr w:rsidR="008A7757" w:rsidRPr="00D71A13" w:rsidSect="006932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85" w:rsidRDefault="00327985" w:rsidP="004324BE">
      <w:r>
        <w:separator/>
      </w:r>
    </w:p>
  </w:endnote>
  <w:endnote w:type="continuationSeparator" w:id="0">
    <w:p w:rsidR="00327985" w:rsidRDefault="00327985" w:rsidP="004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85" w:rsidRDefault="00327985" w:rsidP="004324BE">
      <w:r>
        <w:separator/>
      </w:r>
    </w:p>
  </w:footnote>
  <w:footnote w:type="continuationSeparator" w:id="0">
    <w:p w:rsidR="00327985" w:rsidRDefault="00327985" w:rsidP="0043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6F3"/>
    <w:multiLevelType w:val="hybridMultilevel"/>
    <w:tmpl w:val="A8BCC84C"/>
    <w:lvl w:ilvl="0" w:tplc="01649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04"/>
    <w:rsid w:val="00024F91"/>
    <w:rsid w:val="000377C1"/>
    <w:rsid w:val="00063286"/>
    <w:rsid w:val="00076E5D"/>
    <w:rsid w:val="00086407"/>
    <w:rsid w:val="000A0A5B"/>
    <w:rsid w:val="000B29E7"/>
    <w:rsid w:val="000C37B0"/>
    <w:rsid w:val="000C6DAC"/>
    <w:rsid w:val="000F23B2"/>
    <w:rsid w:val="00113322"/>
    <w:rsid w:val="00126CC7"/>
    <w:rsid w:val="00150F26"/>
    <w:rsid w:val="00174732"/>
    <w:rsid w:val="001A2683"/>
    <w:rsid w:val="00256BFF"/>
    <w:rsid w:val="002A2096"/>
    <w:rsid w:val="002D2CD4"/>
    <w:rsid w:val="002E1E82"/>
    <w:rsid w:val="002E6A56"/>
    <w:rsid w:val="00303AE6"/>
    <w:rsid w:val="003123E3"/>
    <w:rsid w:val="0032110E"/>
    <w:rsid w:val="00327985"/>
    <w:rsid w:val="003316BF"/>
    <w:rsid w:val="003471D2"/>
    <w:rsid w:val="003856C8"/>
    <w:rsid w:val="00386A9A"/>
    <w:rsid w:val="003A0C74"/>
    <w:rsid w:val="003B67E9"/>
    <w:rsid w:val="003B72FC"/>
    <w:rsid w:val="003C02DD"/>
    <w:rsid w:val="003C7C4E"/>
    <w:rsid w:val="003E7F37"/>
    <w:rsid w:val="0041791A"/>
    <w:rsid w:val="004324BE"/>
    <w:rsid w:val="00450199"/>
    <w:rsid w:val="00454A1E"/>
    <w:rsid w:val="004553F0"/>
    <w:rsid w:val="004842DD"/>
    <w:rsid w:val="004B16A1"/>
    <w:rsid w:val="004C70CC"/>
    <w:rsid w:val="004D36A5"/>
    <w:rsid w:val="004D69F0"/>
    <w:rsid w:val="004F070C"/>
    <w:rsid w:val="00532448"/>
    <w:rsid w:val="00562C96"/>
    <w:rsid w:val="00567A65"/>
    <w:rsid w:val="005745E7"/>
    <w:rsid w:val="00585C24"/>
    <w:rsid w:val="005970EC"/>
    <w:rsid w:val="005D49F3"/>
    <w:rsid w:val="0062250E"/>
    <w:rsid w:val="00631004"/>
    <w:rsid w:val="00637674"/>
    <w:rsid w:val="006555E9"/>
    <w:rsid w:val="0067215F"/>
    <w:rsid w:val="00685B45"/>
    <w:rsid w:val="006932A6"/>
    <w:rsid w:val="00695009"/>
    <w:rsid w:val="006B0E98"/>
    <w:rsid w:val="006C6236"/>
    <w:rsid w:val="006D16EC"/>
    <w:rsid w:val="006D44DE"/>
    <w:rsid w:val="006F4D71"/>
    <w:rsid w:val="00705073"/>
    <w:rsid w:val="0072214A"/>
    <w:rsid w:val="0073136A"/>
    <w:rsid w:val="007518D0"/>
    <w:rsid w:val="00753383"/>
    <w:rsid w:val="0076008A"/>
    <w:rsid w:val="007614A7"/>
    <w:rsid w:val="007A4837"/>
    <w:rsid w:val="007C3A31"/>
    <w:rsid w:val="00805059"/>
    <w:rsid w:val="00834123"/>
    <w:rsid w:val="00846804"/>
    <w:rsid w:val="00854AC6"/>
    <w:rsid w:val="00854CE1"/>
    <w:rsid w:val="0087266F"/>
    <w:rsid w:val="008772B6"/>
    <w:rsid w:val="008827F7"/>
    <w:rsid w:val="008A133A"/>
    <w:rsid w:val="008A2795"/>
    <w:rsid w:val="008A7757"/>
    <w:rsid w:val="008C0C2E"/>
    <w:rsid w:val="008C5EDF"/>
    <w:rsid w:val="00914F40"/>
    <w:rsid w:val="00934CD5"/>
    <w:rsid w:val="00943944"/>
    <w:rsid w:val="00947972"/>
    <w:rsid w:val="009E121E"/>
    <w:rsid w:val="009E2451"/>
    <w:rsid w:val="009E584B"/>
    <w:rsid w:val="00A018F2"/>
    <w:rsid w:val="00A03594"/>
    <w:rsid w:val="00A21047"/>
    <w:rsid w:val="00A42E8D"/>
    <w:rsid w:val="00A72E3E"/>
    <w:rsid w:val="00A84F98"/>
    <w:rsid w:val="00AA3120"/>
    <w:rsid w:val="00B21EFA"/>
    <w:rsid w:val="00B831A9"/>
    <w:rsid w:val="00B966E4"/>
    <w:rsid w:val="00BB1119"/>
    <w:rsid w:val="00BB2DC2"/>
    <w:rsid w:val="00BB54E7"/>
    <w:rsid w:val="00BD5805"/>
    <w:rsid w:val="00C05809"/>
    <w:rsid w:val="00C22B47"/>
    <w:rsid w:val="00C265B5"/>
    <w:rsid w:val="00C67F7D"/>
    <w:rsid w:val="00C72E83"/>
    <w:rsid w:val="00C75CA8"/>
    <w:rsid w:val="00CD0571"/>
    <w:rsid w:val="00D71A13"/>
    <w:rsid w:val="00D73993"/>
    <w:rsid w:val="00DB2761"/>
    <w:rsid w:val="00DF29A1"/>
    <w:rsid w:val="00E149CD"/>
    <w:rsid w:val="00E20BC5"/>
    <w:rsid w:val="00E3076C"/>
    <w:rsid w:val="00E55952"/>
    <w:rsid w:val="00E95122"/>
    <w:rsid w:val="00EA409B"/>
    <w:rsid w:val="00EC2EFA"/>
    <w:rsid w:val="00F1544C"/>
    <w:rsid w:val="00F204D6"/>
    <w:rsid w:val="00F22244"/>
    <w:rsid w:val="00F27984"/>
    <w:rsid w:val="00F61989"/>
    <w:rsid w:val="00F66E0A"/>
    <w:rsid w:val="00F928F2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0486-2810-499F-873B-1D533BF5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styleId="SubtleEmphasis">
    <w:name w:val="Subtle Emphasis"/>
    <w:basedOn w:val="DefaultParagraphFont"/>
    <w:uiPriority w:val="19"/>
    <w:qFormat/>
    <w:rsid w:val="00631004"/>
    <w:rPr>
      <w:i/>
      <w:iCs/>
      <w:color w:val="808080"/>
    </w:rPr>
  </w:style>
  <w:style w:type="paragraph" w:styleId="NoSpacing">
    <w:name w:val="No Spacing"/>
    <w:uiPriority w:val="1"/>
    <w:qFormat/>
    <w:rsid w:val="00631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table" w:styleId="TableGrid">
    <w:name w:val="Table Grid"/>
    <w:basedOn w:val="TableNormal"/>
    <w:uiPriority w:val="59"/>
    <w:rsid w:val="00C75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6F4D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F4D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6F4D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C"/>
    <w:rPr>
      <w:rFonts w:ascii="Tahoma" w:eastAsia="Times New Roman" w:hAnsi="Tahoma" w:cs="Tahoma"/>
      <w:sz w:val="16"/>
      <w:szCs w:val="16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4324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4BE"/>
    <w:rPr>
      <w:rFonts w:ascii="Times New Roman" w:eastAsia="Times New Roman" w:hAnsi="Times New Roman" w:cs="Times New Roman"/>
      <w:sz w:val="24"/>
      <w:szCs w:val="20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4324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4BE"/>
    <w:rPr>
      <w:rFonts w:ascii="Times New Roman" w:eastAsia="Times New Roman" w:hAnsi="Times New Roman" w:cs="Times New Roman"/>
      <w:sz w:val="24"/>
      <w:szCs w:val="20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lang="en-US" b="1" i="0">
                <a:solidFill>
                  <a:schemeClr val="accent3">
                    <a:lumMod val="75000"/>
                  </a:schemeClr>
                </a:solidFill>
              </a:defRPr>
            </a:pPr>
            <a:r>
              <a:rPr lang="hr-HR" b="1" i="0">
                <a:solidFill>
                  <a:schemeClr val="accent3">
                    <a:lumMod val="75000"/>
                  </a:schemeClr>
                </a:solidFill>
              </a:rPr>
              <a:t>Prikaz posjećenosti</a:t>
            </a:r>
            <a:r>
              <a:rPr lang="hr-HR" b="1" i="0" baseline="0">
                <a:solidFill>
                  <a:schemeClr val="accent3">
                    <a:lumMod val="75000"/>
                  </a:schemeClr>
                </a:solidFill>
              </a:rPr>
              <a:t> </a:t>
            </a:r>
            <a:r>
              <a:rPr lang="hr-HR" b="1" i="0">
                <a:solidFill>
                  <a:schemeClr val="accent3">
                    <a:lumMod val="75000"/>
                  </a:schemeClr>
                </a:solidFill>
              </a:rPr>
              <a:t>igraonica</a:t>
            </a:r>
            <a:endParaRPr lang="en-US" b="1" i="0">
              <a:solidFill>
                <a:schemeClr val="accent3">
                  <a:lumMod val="75000"/>
                </a:schemeClr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uključene djece i mladih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56</c:v>
                </c:pt>
                <c:pt idx="2">
                  <c:v>41</c:v>
                </c:pt>
                <c:pt idx="3">
                  <c:v>47</c:v>
                </c:pt>
                <c:pt idx="4">
                  <c:v>29</c:v>
                </c:pt>
                <c:pt idx="5">
                  <c:v>39</c:v>
                </c:pt>
                <c:pt idx="6">
                  <c:v>11</c:v>
                </c:pt>
                <c:pt idx="7">
                  <c:v>39</c:v>
                </c:pt>
                <c:pt idx="8">
                  <c:v>29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Sheet1!$C$2:$C$10</c:f>
            </c:numRef>
          </c:val>
        </c:ser>
        <c:ser>
          <c:idx val="2"/>
          <c:order val="2"/>
          <c:invertIfNegative val="0"/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Sheet1!$D$2:$D$10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88672"/>
        <c:axId val="321821320"/>
      </c:barChart>
      <c:catAx>
        <c:axId val="22828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321821320"/>
        <c:crosses val="autoZero"/>
        <c:auto val="1"/>
        <c:lblAlgn val="ctr"/>
        <c:lblOffset val="100"/>
        <c:noMultiLvlLbl val="0"/>
      </c:catAx>
      <c:valAx>
        <c:axId val="321821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22828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aseline="0"/>
              <a:t>Prikaz korisnika prema dobi</a:t>
            </a:r>
            <a:endParaRPr lang="hr-HR"/>
          </a:p>
        </c:rich>
      </c:tx>
      <c:layout>
        <c:manualLayout>
          <c:xMode val="edge"/>
          <c:yMode val="edge"/>
          <c:x val="0.40142935258092738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3-6 g.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studeni</c:v>
                </c:pt>
                <c:pt idx="7">
                  <c:v>prosinac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14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7-12 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studeni</c:v>
                </c:pt>
                <c:pt idx="7">
                  <c:v>prosinac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29</c:v>
                </c:pt>
                <c:pt idx="1">
                  <c:v>17</c:v>
                </c:pt>
                <c:pt idx="2">
                  <c:v>25</c:v>
                </c:pt>
                <c:pt idx="3">
                  <c:v>18</c:v>
                </c:pt>
                <c:pt idx="4">
                  <c:v>22</c:v>
                </c:pt>
                <c:pt idx="5">
                  <c:v>3</c:v>
                </c:pt>
                <c:pt idx="6">
                  <c:v>15</c:v>
                </c:pt>
                <c:pt idx="7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13-19 g.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studeni</c:v>
                </c:pt>
                <c:pt idx="7">
                  <c:v>prosinac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13</c:v>
                </c:pt>
                <c:pt idx="1">
                  <c:v>16</c:v>
                </c:pt>
                <c:pt idx="2">
                  <c:v>14</c:v>
                </c:pt>
                <c:pt idx="3">
                  <c:v>7</c:v>
                </c:pt>
                <c:pt idx="4">
                  <c:v>13</c:v>
                </c:pt>
                <c:pt idx="5">
                  <c:v>5</c:v>
                </c:pt>
                <c:pt idx="6">
                  <c:v>17</c:v>
                </c:pt>
                <c:pt idx="7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6289976"/>
        <c:axId val="296291152"/>
      </c:barChart>
      <c:catAx>
        <c:axId val="296289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6291152"/>
        <c:crosses val="autoZero"/>
        <c:auto val="1"/>
        <c:lblAlgn val="ctr"/>
        <c:lblOffset val="100"/>
        <c:noMultiLvlLbl val="0"/>
      </c:catAx>
      <c:valAx>
        <c:axId val="2962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6289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hr-HR"/>
              <a:t>Procjena</a:t>
            </a:r>
            <a:r>
              <a:rPr lang="hr-HR" baseline="0"/>
              <a:t> zadovoljstva susretima i sadržajem </a:t>
            </a:r>
            <a:r>
              <a:rPr lang="hr-HR"/>
              <a:t>djece </a:t>
            </a:r>
            <a:r>
              <a:rPr lang="en-US"/>
              <a:t>uključene</a:t>
            </a:r>
            <a:r>
              <a:rPr lang="hr-HR"/>
              <a:t> u</a:t>
            </a:r>
            <a:r>
              <a:rPr lang="hr-HR" baseline="0"/>
              <a:t> igraonice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prosječna ocjena korisnika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Sheet1!$B$2:$B$10</c:f>
              <c:numCache>
                <c:formatCode>0.00</c:formatCode>
                <c:ptCount val="9"/>
                <c:pt idx="1">
                  <c:v>4.7699999999999996</c:v>
                </c:pt>
                <c:pt idx="2">
                  <c:v>4.93</c:v>
                </c:pt>
                <c:pt idx="3">
                  <c:v>4.68</c:v>
                </c:pt>
                <c:pt idx="4">
                  <c:v>4.97</c:v>
                </c:pt>
                <c:pt idx="5">
                  <c:v>4.97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Sheet1!$C$2:$C$10</c:f>
            </c:numRef>
          </c:val>
        </c:ser>
        <c:ser>
          <c:idx val="2"/>
          <c:order val="2"/>
          <c:invertIfNegative val="0"/>
          <c:cat>
            <c:strRef>
              <c:f>Sheet1!$A$2:$A$10</c:f>
              <c:strCache>
                <c:ptCount val="9"/>
                <c:pt idx="1">
                  <c:v>siječanj</c:v>
                </c:pt>
                <c:pt idx="2">
                  <c:v>veljača</c:v>
                </c:pt>
                <c:pt idx="3">
                  <c:v>ožujak</c:v>
                </c:pt>
                <c:pt idx="4">
                  <c:v>travanj</c:v>
                </c:pt>
                <c:pt idx="5">
                  <c:v>svibanj</c:v>
                </c:pt>
                <c:pt idx="6">
                  <c:v>lipanj</c:v>
                </c:pt>
                <c:pt idx="7">
                  <c:v>studeni</c:v>
                </c:pt>
                <c:pt idx="8">
                  <c:v>prosinac</c:v>
                </c:pt>
              </c:strCache>
            </c:strRef>
          </c:cat>
          <c:val>
            <c:numRef>
              <c:f>Sheet1!$D$2:$D$10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289584"/>
        <c:axId val="296291544"/>
      </c:barChart>
      <c:catAx>
        <c:axId val="29628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296291544"/>
        <c:crosses val="autoZero"/>
        <c:auto val="1"/>
        <c:lblAlgn val="ctr"/>
        <c:lblOffset val="100"/>
        <c:noMultiLvlLbl val="0"/>
      </c:catAx>
      <c:valAx>
        <c:axId val="296291544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296289584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----------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voditeljica udruge</cp:lastModifiedBy>
  <cp:revision>24</cp:revision>
  <dcterms:created xsi:type="dcterms:W3CDTF">2015-01-14T11:23:00Z</dcterms:created>
  <dcterms:modified xsi:type="dcterms:W3CDTF">2015-01-15T12:44:00Z</dcterms:modified>
</cp:coreProperties>
</file>